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AF4E" w14:textId="77777777" w:rsidR="009B298B" w:rsidRPr="009B298B" w:rsidRDefault="009B298B" w:rsidP="009B298B">
      <w:pPr>
        <w:spacing w:line="240" w:lineRule="auto"/>
        <w:jc w:val="both"/>
        <w:rPr>
          <w:rFonts w:ascii="Arial" w:hAnsi="Arial" w:cs="Arial"/>
          <w:b/>
          <w:bCs/>
          <w:sz w:val="20"/>
          <w:szCs w:val="20"/>
        </w:rPr>
      </w:pPr>
      <w:r w:rsidRPr="009B298B">
        <w:rPr>
          <w:rFonts w:ascii="Arial" w:hAnsi="Arial" w:cs="Arial"/>
          <w:b/>
          <w:bCs/>
          <w:sz w:val="20"/>
          <w:szCs w:val="20"/>
        </w:rPr>
        <w:t>LA JUNTA DE GOBIERNO DE LA COMISIÓN DE AGUA Y ALCANTARILLADO DE SISTEMAS INTERMUNICIPALES, DURANTE SU XXXXX SESIÓN NO. XX/XXX/XXX ORDINARIA, DE FECHA XX DE XXXXX DE 2025, MEDIANTE EL ACUERDO XXXXX ORD.; EN EJERCICIO DE LA FACULTAD OTORGADA POR EL SEGUNDO PÁRRAFO DEL ARTÍCULO 17 DE LA LEY DE ENTIDADES PARA ESTATALES DEL ESTADO DE HIDALGO; Y SOBRE LA BASE DE LA SIGUIENTE:</w:t>
      </w:r>
    </w:p>
    <w:p w14:paraId="5A432C9C"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C O N S I D E R A N D O</w:t>
      </w:r>
    </w:p>
    <w:p w14:paraId="5E133E60" w14:textId="073D572B"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PRIMERO.</w:t>
      </w:r>
      <w:r w:rsidRPr="009B298B">
        <w:rPr>
          <w:rFonts w:ascii="Arial" w:hAnsi="Arial" w:cs="Arial"/>
          <w:sz w:val="20"/>
          <w:szCs w:val="20"/>
        </w:rPr>
        <w:t xml:space="preserve"> </w:t>
      </w:r>
      <w:r w:rsidR="0060793B" w:rsidRPr="0060793B">
        <w:rPr>
          <w:rFonts w:ascii="Arial" w:hAnsi="Arial" w:cs="Arial"/>
          <w:sz w:val="20"/>
          <w:szCs w:val="20"/>
        </w:rPr>
        <w:t>Que mediante Decreto Publicado en el Periódico Oficial del Estado de Hidalgo con fecha 19 de marzo de 1992, y Decretos que lo reforman de fechas 17 de agosto de 2015 y 11 de marzo de 2019, el Gobierno del Estado creó a la Comisión de Agua y Alcantarillado de Sistemas Intermunicipales, como un Organismo Público Descentralizado de la Administración Pública del Estado, con personalidad jurídica y patrimonio propios.</w:t>
      </w:r>
    </w:p>
    <w:p w14:paraId="234CE3AF"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SEGUNDO.</w:t>
      </w:r>
      <w:r w:rsidRPr="009B298B">
        <w:rPr>
          <w:rFonts w:ascii="Arial" w:hAnsi="Arial" w:cs="Arial"/>
          <w:sz w:val="20"/>
          <w:szCs w:val="20"/>
        </w:rPr>
        <w:t xml:space="preserve"> Las presentes disposiciones constituyen normas internas de observancia obligatoria para todas las Unidades Administrativas y personas servidoras públicas de la Comisión, conforme a la normatividad vigente y con el objetivo fundamental de formalizar, unificar, sistematizar y aplicar mejores métodos para la administración de los recursos, sin perjuicio de lo establecido en otras disposiciones jurídicas aplicables.</w:t>
      </w:r>
    </w:p>
    <w:p w14:paraId="57C77F3F"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TERCERO.</w:t>
      </w:r>
      <w:r w:rsidRPr="009B298B">
        <w:rPr>
          <w:rFonts w:ascii="Arial" w:hAnsi="Arial" w:cs="Arial"/>
          <w:sz w:val="20"/>
          <w:szCs w:val="20"/>
        </w:rPr>
        <w:t xml:space="preserve"> Que la legislación local en materia de trabajo burocrático, regula específicamente las relaciones laborales entre el gobierno y los empleados de base, estableciendo expresamente la no aplicación de la misma a los empleados de confianza; siendo el caso que esta Comisión, cuenta con la mayor parte de su plantilla laboral, como empleados de confianza; lo cual no quiere decir que deba pasarse por alto la regulación de su conducta laboral hacia el interior del Organismo; situaciones prácticas que propician la necesidad de contar con un instrumento adecuado a las condiciones institucionales; que constituya un fundamento de control para los procesos de trabajo.</w:t>
      </w:r>
    </w:p>
    <w:p w14:paraId="1B698974" w14:textId="2A4ECC1A"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CUARTO.</w:t>
      </w:r>
      <w:r w:rsidRPr="009B298B">
        <w:rPr>
          <w:rFonts w:ascii="Arial" w:hAnsi="Arial" w:cs="Arial"/>
          <w:sz w:val="20"/>
          <w:szCs w:val="20"/>
        </w:rPr>
        <w:t xml:space="preserve"> </w:t>
      </w:r>
      <w:bookmarkStart w:id="0" w:name="_Hlk198296420"/>
      <w:r w:rsidRPr="009B298B">
        <w:rPr>
          <w:rFonts w:ascii="Arial" w:hAnsi="Arial" w:cs="Arial"/>
          <w:sz w:val="20"/>
          <w:szCs w:val="20"/>
        </w:rPr>
        <w:t xml:space="preserve">Así, resulta necesario tener un Organismo </w:t>
      </w:r>
      <w:r w:rsidR="0060793B">
        <w:rPr>
          <w:rFonts w:ascii="Arial" w:hAnsi="Arial" w:cs="Arial"/>
          <w:sz w:val="20"/>
          <w:szCs w:val="20"/>
        </w:rPr>
        <w:t>P</w:t>
      </w:r>
      <w:r w:rsidRPr="009B298B">
        <w:rPr>
          <w:rFonts w:ascii="Arial" w:hAnsi="Arial" w:cs="Arial"/>
          <w:sz w:val="20"/>
          <w:szCs w:val="20"/>
        </w:rPr>
        <w:t>úblico que actúe dentro de todos los márgenes de derecho, no sólo en su proceder frente a terceros, sino hacia su propia vida interna. Por lo que se hace indispensable la expedición del presente instrumento, que norme explícitamente las disposiciones del Estatuto Orgánico de la Comisión y a la estructura orgánica, a fin de lograr procesos de trabajo eficientes y eficaces.</w:t>
      </w:r>
    </w:p>
    <w:bookmarkEnd w:id="0"/>
    <w:p w14:paraId="3ACADA64" w14:textId="26D136FC"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QUINTO.</w:t>
      </w:r>
      <w:r w:rsidRPr="009B298B">
        <w:rPr>
          <w:rFonts w:ascii="Arial" w:hAnsi="Arial" w:cs="Arial"/>
          <w:sz w:val="20"/>
          <w:szCs w:val="20"/>
        </w:rPr>
        <w:t xml:space="preserve"> </w:t>
      </w:r>
      <w:bookmarkStart w:id="1" w:name="_Hlk198296525"/>
      <w:r w:rsidRPr="009B298B">
        <w:rPr>
          <w:rFonts w:ascii="Arial" w:hAnsi="Arial" w:cs="Arial"/>
          <w:sz w:val="20"/>
          <w:szCs w:val="20"/>
        </w:rPr>
        <w:t>El presente Reglamento se encuentra alineado a la normatividad vigente que rige a la Comisión y a la suficiencia presupuestal autorizada para los efectos correspondientes. Las facultades y funciones que corresponden a las Unidades Administrativas se otorgan y referencian en el Estatuto Orgánico de la Comisión, además de los decretos, acuerdos, reglas,</w:t>
      </w:r>
      <w:r w:rsidR="0060793B">
        <w:rPr>
          <w:rFonts w:ascii="Arial" w:hAnsi="Arial" w:cs="Arial"/>
          <w:sz w:val="20"/>
          <w:szCs w:val="20"/>
        </w:rPr>
        <w:t xml:space="preserve"> políticas, bases, lineamientos</w:t>
      </w:r>
      <w:r w:rsidR="0060793B" w:rsidRPr="009B298B">
        <w:rPr>
          <w:rFonts w:ascii="Arial" w:hAnsi="Arial" w:cs="Arial"/>
          <w:sz w:val="20"/>
          <w:szCs w:val="20"/>
        </w:rPr>
        <w:t xml:space="preserve"> </w:t>
      </w:r>
      <w:r w:rsidRPr="009B298B">
        <w:rPr>
          <w:rFonts w:ascii="Arial" w:hAnsi="Arial" w:cs="Arial"/>
          <w:sz w:val="20"/>
          <w:szCs w:val="20"/>
        </w:rPr>
        <w:t>manuales y demás disposiciones que emite la Comisión para su funcionalidad, así como, las disposiciones en materia aplicables.</w:t>
      </w:r>
    </w:p>
    <w:bookmarkEnd w:id="1"/>
    <w:p w14:paraId="13291176"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Por lo anteriormente, se tiene a bien expedir el siguiente:</w:t>
      </w:r>
    </w:p>
    <w:p w14:paraId="298F9B42"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REGLAMENTO INTERIOR DE LA COMISIÓN DE AGUA Y ALCANTARILLADO DE SISTEMAS INTERMUNICIPALES</w:t>
      </w:r>
    </w:p>
    <w:p w14:paraId="05440015"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TÍTULO PRIMERO</w:t>
      </w:r>
    </w:p>
    <w:p w14:paraId="1CC3D596"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DISPOSICIONES GENERALES</w:t>
      </w:r>
    </w:p>
    <w:p w14:paraId="1FE59890" w14:textId="77777777" w:rsidR="009B298B" w:rsidRP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CAPÍTULO I</w:t>
      </w:r>
    </w:p>
    <w:p w14:paraId="461A8136" w14:textId="77777777" w:rsid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DE LA COMPETENCIA DE LA COMISIÓN</w:t>
      </w:r>
    </w:p>
    <w:p w14:paraId="2CBD6F72" w14:textId="77777777" w:rsidR="009B298B" w:rsidRPr="009B298B" w:rsidRDefault="009B298B" w:rsidP="009B298B">
      <w:pPr>
        <w:spacing w:after="0" w:line="240" w:lineRule="auto"/>
        <w:jc w:val="center"/>
        <w:rPr>
          <w:rFonts w:ascii="Arial" w:hAnsi="Arial" w:cs="Arial"/>
          <w:b/>
          <w:bCs/>
          <w:sz w:val="20"/>
          <w:szCs w:val="20"/>
        </w:rPr>
      </w:pPr>
    </w:p>
    <w:p w14:paraId="01DBD79A"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1.-</w:t>
      </w:r>
      <w:r w:rsidRPr="009B298B">
        <w:rPr>
          <w:rFonts w:ascii="Arial" w:hAnsi="Arial" w:cs="Arial"/>
          <w:sz w:val="20"/>
          <w:szCs w:val="20"/>
        </w:rPr>
        <w:t xml:space="preserve"> El presente Reglamento es de orden público, de observancia particular y de carácter obligatorio en el Organismo. Están sujetos a sus disposiciones, las personas servidoras públicas de la Comisión de Agua y Alcantarillado de Sistemas Intermunicipales, independientemente del nivel o funciones que desempeñen.</w:t>
      </w:r>
    </w:p>
    <w:p w14:paraId="69EAE065"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Las disposiciones del presente Reglamento tienen aplicabilidad principalmente en el personal de confianza de la Comisión, sin excluir aquellas que apliquen al personal de base, sin que estas se contrapongan a sus Condiciones Generales de Trabajo vigentes.</w:t>
      </w:r>
    </w:p>
    <w:p w14:paraId="72AF7E66"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2.-</w:t>
      </w:r>
      <w:r w:rsidRPr="009B298B">
        <w:rPr>
          <w:rFonts w:ascii="Arial" w:hAnsi="Arial" w:cs="Arial"/>
          <w:sz w:val="20"/>
          <w:szCs w:val="20"/>
        </w:rPr>
        <w:t xml:space="preserve"> Para los efectos de este Reglamento, se entenderá como:</w:t>
      </w:r>
    </w:p>
    <w:p w14:paraId="5190FBA0" w14:textId="43E46A60"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lastRenderedPageBreak/>
        <w:t>Adscripción:</w:t>
      </w:r>
      <w:r w:rsidRPr="009B298B">
        <w:rPr>
          <w:rFonts w:ascii="Arial" w:hAnsi="Arial" w:cs="Arial"/>
          <w:sz w:val="20"/>
          <w:szCs w:val="20"/>
        </w:rPr>
        <w:t xml:space="preserve"> Área en la que cada persona servidora pública ha sido asignada, para desarrollar   una actividad o servicio. </w:t>
      </w:r>
    </w:p>
    <w:p w14:paraId="42120A9B" w14:textId="05A26340"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Condiciones Generales:</w:t>
      </w:r>
      <w:r w:rsidRPr="009B298B">
        <w:rPr>
          <w:rFonts w:ascii="Arial" w:hAnsi="Arial" w:cs="Arial"/>
          <w:sz w:val="20"/>
          <w:szCs w:val="20"/>
        </w:rPr>
        <w:t xml:space="preserve"> Condiciones Generales de Trabajo, celebradas entre el Organismos y el Sindicato Único de Trabajadores al Servicio del Comisión de Agua y Alcantarillado de Sistemas Intermunicipales.</w:t>
      </w:r>
    </w:p>
    <w:p w14:paraId="492DC236" w14:textId="6F301E97"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Comisión:</w:t>
      </w:r>
      <w:r w:rsidRPr="009B298B">
        <w:rPr>
          <w:rFonts w:ascii="Arial" w:hAnsi="Arial" w:cs="Arial"/>
          <w:sz w:val="20"/>
          <w:szCs w:val="20"/>
        </w:rPr>
        <w:t xml:space="preserve"> La Comisión de Agua y Alcantarillado de Sistemas Intermunicipales.</w:t>
      </w:r>
    </w:p>
    <w:p w14:paraId="7B806CA7" w14:textId="75C5BCEA"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Estatuto:</w:t>
      </w:r>
      <w:r w:rsidRPr="009B298B">
        <w:rPr>
          <w:rFonts w:ascii="Arial" w:hAnsi="Arial" w:cs="Arial"/>
          <w:sz w:val="20"/>
          <w:szCs w:val="20"/>
        </w:rPr>
        <w:t xml:space="preserve"> Estatuto que tiene por objeto establecer la estructura orgánica y funcional de la Comisión de Agua y Alcantarillado de Sistemas Intermunicipales en su calidad de organismo descentralizado, como un instrumento regulador de la actividad de las diferentes Unidades Administrativas que lo integran.</w:t>
      </w:r>
    </w:p>
    <w:p w14:paraId="21C76859" w14:textId="606FBEA3" w:rsidR="006517FE" w:rsidRDefault="006517FE" w:rsidP="009B298B">
      <w:pPr>
        <w:spacing w:line="240" w:lineRule="auto"/>
        <w:ind w:left="708"/>
        <w:jc w:val="both"/>
        <w:rPr>
          <w:rFonts w:ascii="Arial" w:hAnsi="Arial" w:cs="Arial"/>
          <w:b/>
          <w:bCs/>
          <w:sz w:val="20"/>
          <w:szCs w:val="20"/>
        </w:rPr>
      </w:pPr>
      <w:r>
        <w:rPr>
          <w:rFonts w:ascii="Arial" w:hAnsi="Arial" w:cs="Arial"/>
          <w:b/>
          <w:bCs/>
          <w:sz w:val="20"/>
          <w:szCs w:val="20"/>
        </w:rPr>
        <w:t xml:space="preserve">FOVISSSTE: </w:t>
      </w:r>
      <w:r w:rsidRPr="006517FE">
        <w:rPr>
          <w:rFonts w:ascii="Arial" w:hAnsi="Arial" w:cs="Arial"/>
          <w:sz w:val="20"/>
          <w:szCs w:val="20"/>
        </w:rPr>
        <w:t>Fondo de Vivienda del Instituto de Seguridad y Servicios Sociales de los Trabajadores del Esta</w:t>
      </w:r>
      <w:r>
        <w:rPr>
          <w:rFonts w:ascii="Arial" w:hAnsi="Arial" w:cs="Arial"/>
          <w:sz w:val="20"/>
          <w:szCs w:val="20"/>
        </w:rPr>
        <w:t>do.</w:t>
      </w:r>
    </w:p>
    <w:p w14:paraId="08D5371C" w14:textId="20636FDE"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Instalaciones:</w:t>
      </w:r>
      <w:r w:rsidRPr="009B298B">
        <w:rPr>
          <w:rFonts w:ascii="Arial" w:hAnsi="Arial" w:cs="Arial"/>
          <w:sz w:val="20"/>
          <w:szCs w:val="20"/>
        </w:rPr>
        <w:t xml:space="preserve"> Los edificios, casas, locales o cualquier lugar en el que haya oficinas, construcciones conclusas o inconclusas, bienes, equipo, maquinaria o cualquier tipo de infraestructura propiedad o posesión de la Comisión de Agua y Alcantarillado de Sistemas Intermunicipales.</w:t>
      </w:r>
    </w:p>
    <w:p w14:paraId="76AFEB22" w14:textId="78B335E0"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Estructura Orgánica:</w:t>
      </w:r>
      <w:r w:rsidRPr="009B298B">
        <w:rPr>
          <w:rFonts w:ascii="Arial" w:hAnsi="Arial" w:cs="Arial"/>
          <w:sz w:val="20"/>
          <w:szCs w:val="20"/>
        </w:rPr>
        <w:t xml:space="preserve"> Conjunto de puestos y unidades administrativas organizadas jerárquicamente en cada una de las Dependencias y Entidades, en función de su responsabilidad, autoridad y subordinación, así como el patrón de relaciones entre los mismos.</w:t>
      </w:r>
    </w:p>
    <w:p w14:paraId="0722660E" w14:textId="2ED87C88"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Organismo:</w:t>
      </w:r>
      <w:r w:rsidRPr="009B298B">
        <w:rPr>
          <w:rFonts w:ascii="Arial" w:hAnsi="Arial" w:cs="Arial"/>
          <w:sz w:val="20"/>
          <w:szCs w:val="20"/>
        </w:rPr>
        <w:t xml:space="preserve"> La Comisión de Agua y Alcantarillado de Sistemas Intermunicipales.</w:t>
      </w:r>
    </w:p>
    <w:p w14:paraId="4DB1EAF8" w14:textId="52B598B6"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Personal o trabajador:</w:t>
      </w:r>
      <w:r w:rsidRPr="009B298B">
        <w:rPr>
          <w:rFonts w:ascii="Arial" w:hAnsi="Arial" w:cs="Arial"/>
          <w:sz w:val="20"/>
          <w:szCs w:val="20"/>
        </w:rPr>
        <w:t xml:space="preserve"> Las personas servidoras públicas de la Comisión.</w:t>
      </w:r>
    </w:p>
    <w:p w14:paraId="3D901BAA" w14:textId="3A682F6A" w:rsidR="009B298B" w:rsidRPr="009B298B" w:rsidRDefault="009B298B" w:rsidP="009B298B">
      <w:pPr>
        <w:spacing w:line="240" w:lineRule="auto"/>
        <w:ind w:left="708"/>
        <w:jc w:val="both"/>
        <w:rPr>
          <w:rFonts w:ascii="Arial" w:hAnsi="Arial" w:cs="Arial"/>
          <w:sz w:val="20"/>
          <w:szCs w:val="20"/>
        </w:rPr>
      </w:pPr>
      <w:bookmarkStart w:id="2" w:name="_Hlk200028473"/>
      <w:r w:rsidRPr="009B298B">
        <w:rPr>
          <w:rFonts w:ascii="Arial" w:hAnsi="Arial" w:cs="Arial"/>
          <w:b/>
          <w:bCs/>
          <w:sz w:val="20"/>
          <w:szCs w:val="20"/>
        </w:rPr>
        <w:t>Reglamento:</w:t>
      </w:r>
      <w:r w:rsidRPr="009B298B">
        <w:rPr>
          <w:rFonts w:ascii="Arial" w:hAnsi="Arial" w:cs="Arial"/>
          <w:sz w:val="20"/>
          <w:szCs w:val="20"/>
        </w:rPr>
        <w:t xml:space="preserve"> Reglamento</w:t>
      </w:r>
      <w:r>
        <w:rPr>
          <w:rFonts w:ascii="Arial" w:hAnsi="Arial" w:cs="Arial"/>
          <w:sz w:val="20"/>
          <w:szCs w:val="20"/>
        </w:rPr>
        <w:t xml:space="preserve"> Interior de l</w:t>
      </w:r>
      <w:r w:rsidRPr="009B298B">
        <w:rPr>
          <w:rFonts w:ascii="Arial" w:hAnsi="Arial" w:cs="Arial"/>
          <w:sz w:val="20"/>
          <w:szCs w:val="20"/>
        </w:rPr>
        <w:t>a Comisión de Agua y Alcantarillado de Sistemas Intermunicipales.</w:t>
      </w:r>
    </w:p>
    <w:bookmarkEnd w:id="2"/>
    <w:p w14:paraId="5C820DFD" w14:textId="25E39B78"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Servidor(es) Público(s):</w:t>
      </w:r>
      <w:r w:rsidRPr="009B298B">
        <w:rPr>
          <w:rFonts w:ascii="Arial" w:hAnsi="Arial" w:cs="Arial"/>
          <w:sz w:val="20"/>
          <w:szCs w:val="20"/>
        </w:rPr>
        <w:t xml:space="preserve"> Es toda persona física que presta un trabajo personal, ya sea físico, intelectual o de ambos géneros, a la Comisión.</w:t>
      </w:r>
    </w:p>
    <w:p w14:paraId="045F9CD3" w14:textId="73B70EA9"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Persona Servidora Pública de Base:</w:t>
      </w:r>
      <w:r w:rsidRPr="009B298B">
        <w:rPr>
          <w:rFonts w:ascii="Arial" w:hAnsi="Arial" w:cs="Arial"/>
          <w:sz w:val="20"/>
          <w:szCs w:val="20"/>
        </w:rPr>
        <w:t xml:space="preserve"> Es la persona trabajadora al servicio público contratada bajo el régimen de base, de acuerdo al Tabulador Salarial y Catálogo General de Puestos.</w:t>
      </w:r>
    </w:p>
    <w:p w14:paraId="630FEC12" w14:textId="1B0FFD4B"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Persona Servidora Pública de Confianza:</w:t>
      </w:r>
      <w:r w:rsidRPr="009B298B">
        <w:rPr>
          <w:rFonts w:ascii="Arial" w:hAnsi="Arial" w:cs="Arial"/>
          <w:sz w:val="20"/>
          <w:szCs w:val="20"/>
        </w:rPr>
        <w:t xml:space="preserve"> Es la persona trabajadora al servicio público contratada bajo el régimen de confianza, de acuerdo al Tabulador Salarial y Catálogo General de Puestos.</w:t>
      </w:r>
    </w:p>
    <w:p w14:paraId="74E048D3" w14:textId="535DE285"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Persona Titular de la Dirección General:</w:t>
      </w:r>
      <w:r w:rsidRPr="009B298B">
        <w:rPr>
          <w:rFonts w:ascii="Arial" w:hAnsi="Arial" w:cs="Arial"/>
          <w:sz w:val="20"/>
          <w:szCs w:val="20"/>
        </w:rPr>
        <w:t xml:space="preserve"> La persona Titular o Encargada de la Dirección General de la Comisión.</w:t>
      </w:r>
    </w:p>
    <w:p w14:paraId="5B56C222" w14:textId="39B4223E"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Persona Titular de la Unidad Administrativa:</w:t>
      </w:r>
      <w:r w:rsidRPr="009B298B">
        <w:rPr>
          <w:rFonts w:ascii="Arial" w:hAnsi="Arial" w:cs="Arial"/>
          <w:sz w:val="20"/>
          <w:szCs w:val="20"/>
        </w:rPr>
        <w:t xml:space="preserve"> Es la persona Titular o Encargada de alguna de las Direcciones de Área del Organismo.</w:t>
      </w:r>
    </w:p>
    <w:p w14:paraId="356BAA4C" w14:textId="324273FB" w:rsidR="006517FE" w:rsidRPr="006517FE" w:rsidRDefault="006517FE" w:rsidP="006517FE">
      <w:pPr>
        <w:spacing w:line="240" w:lineRule="auto"/>
        <w:ind w:left="708"/>
        <w:jc w:val="both"/>
        <w:rPr>
          <w:rFonts w:ascii="Arial" w:hAnsi="Arial" w:cs="Arial"/>
          <w:sz w:val="20"/>
          <w:szCs w:val="20"/>
        </w:rPr>
      </w:pPr>
      <w:r>
        <w:rPr>
          <w:rFonts w:ascii="Arial" w:hAnsi="Arial" w:cs="Arial"/>
          <w:b/>
          <w:bCs/>
          <w:sz w:val="20"/>
          <w:szCs w:val="20"/>
        </w:rPr>
        <w:t xml:space="preserve">SAR: </w:t>
      </w:r>
      <w:r w:rsidRPr="006517FE">
        <w:rPr>
          <w:rFonts w:ascii="Arial" w:hAnsi="Arial" w:cs="Arial"/>
          <w:sz w:val="20"/>
          <w:szCs w:val="20"/>
        </w:rPr>
        <w:t>Sistema de Ahorro para el Retiro.</w:t>
      </w:r>
    </w:p>
    <w:p w14:paraId="27D96F92" w14:textId="1CF20ED7" w:rsidR="006517FE" w:rsidRDefault="006517FE" w:rsidP="006517FE">
      <w:pPr>
        <w:spacing w:line="240" w:lineRule="auto"/>
        <w:ind w:left="708"/>
        <w:jc w:val="both"/>
        <w:rPr>
          <w:rFonts w:ascii="Arial" w:hAnsi="Arial" w:cs="Arial"/>
          <w:b/>
          <w:bCs/>
          <w:sz w:val="20"/>
          <w:szCs w:val="20"/>
        </w:rPr>
      </w:pPr>
      <w:r w:rsidRPr="006517FE">
        <w:rPr>
          <w:rFonts w:ascii="Arial" w:hAnsi="Arial" w:cs="Arial"/>
          <w:b/>
          <w:bCs/>
          <w:sz w:val="20"/>
          <w:szCs w:val="20"/>
        </w:rPr>
        <w:t>S</w:t>
      </w:r>
      <w:r>
        <w:rPr>
          <w:rFonts w:ascii="Arial" w:hAnsi="Arial" w:cs="Arial"/>
          <w:b/>
          <w:bCs/>
          <w:sz w:val="20"/>
          <w:szCs w:val="20"/>
        </w:rPr>
        <w:t xml:space="preserve">AT: </w:t>
      </w:r>
      <w:r w:rsidRPr="006517FE">
        <w:rPr>
          <w:rFonts w:ascii="Arial" w:hAnsi="Arial" w:cs="Arial"/>
          <w:sz w:val="20"/>
          <w:szCs w:val="20"/>
        </w:rPr>
        <w:t>El Servicio de Administración Tributaria de la Secretaría de Hacienda y Crédito Público.</w:t>
      </w:r>
    </w:p>
    <w:p w14:paraId="2A627961" w14:textId="3699081F"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Sindicato:</w:t>
      </w:r>
      <w:r w:rsidRPr="009B298B">
        <w:rPr>
          <w:rFonts w:ascii="Arial" w:hAnsi="Arial" w:cs="Arial"/>
          <w:sz w:val="20"/>
          <w:szCs w:val="20"/>
        </w:rPr>
        <w:t xml:space="preserve"> El Sindicato Único de Trabajadores al Servicio de la Comisión de Agua y Alcantarillado de Sistemas Intermunicipales del Estado Hidalgo (SUTSCAASIMEH).</w:t>
      </w:r>
    </w:p>
    <w:p w14:paraId="1ED74EB7" w14:textId="7A1C761F"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Tabulador de Sueldos:</w:t>
      </w:r>
      <w:r w:rsidRPr="009B298B">
        <w:rPr>
          <w:rFonts w:ascii="Arial" w:hAnsi="Arial" w:cs="Arial"/>
          <w:sz w:val="20"/>
          <w:szCs w:val="20"/>
        </w:rPr>
        <w:t xml:space="preserve"> Es el instrumento que permite representar los valores monetarios mensuales con los que se identifican los importes del sueldo. </w:t>
      </w:r>
    </w:p>
    <w:p w14:paraId="44F3791A" w14:textId="7E0BCC13" w:rsidR="009B298B" w:rsidRPr="009B298B" w:rsidRDefault="009B298B" w:rsidP="009B298B">
      <w:pPr>
        <w:spacing w:line="240" w:lineRule="auto"/>
        <w:ind w:left="708"/>
        <w:jc w:val="both"/>
        <w:rPr>
          <w:rFonts w:ascii="Arial" w:hAnsi="Arial" w:cs="Arial"/>
          <w:sz w:val="20"/>
          <w:szCs w:val="20"/>
        </w:rPr>
      </w:pPr>
      <w:r w:rsidRPr="009B298B">
        <w:rPr>
          <w:rFonts w:ascii="Arial" w:hAnsi="Arial" w:cs="Arial"/>
          <w:b/>
          <w:bCs/>
          <w:sz w:val="20"/>
          <w:szCs w:val="20"/>
        </w:rPr>
        <w:t>Unidad Administrativa:</w:t>
      </w:r>
      <w:r w:rsidRPr="009B298B">
        <w:rPr>
          <w:rFonts w:ascii="Arial" w:hAnsi="Arial" w:cs="Arial"/>
          <w:sz w:val="20"/>
          <w:szCs w:val="20"/>
        </w:rPr>
        <w:t xml:space="preserve"> Las Direcciones de área del Organismo.</w:t>
      </w:r>
    </w:p>
    <w:p w14:paraId="4B79C43E"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3.-</w:t>
      </w:r>
      <w:r w:rsidRPr="009B298B">
        <w:rPr>
          <w:rFonts w:ascii="Arial" w:hAnsi="Arial" w:cs="Arial"/>
          <w:sz w:val="20"/>
          <w:szCs w:val="20"/>
        </w:rPr>
        <w:t xml:space="preserve"> El presente Reglamento deberá complementarse con las disposiciones que se establezcan en las Políticas, Bases y Lineamientos para la Administración de los Recursos Humanos de la Comisión de Agua y Alcantarillado de Sistemas Intermunicipales y demás normatividad para la administración de los recursos implementada por el Organismo.</w:t>
      </w:r>
    </w:p>
    <w:p w14:paraId="196A6AA6"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lastRenderedPageBreak/>
        <w:t>ARTÍCULO 4.-</w:t>
      </w:r>
      <w:r w:rsidRPr="009B298B">
        <w:rPr>
          <w:rFonts w:ascii="Arial" w:hAnsi="Arial" w:cs="Arial"/>
          <w:sz w:val="20"/>
          <w:szCs w:val="20"/>
        </w:rPr>
        <w:t xml:space="preserve"> La aplicación e interpretación de este Reglamento, corresponden a la persona titular de la Dirección General, a la Persona Titular de la Dirección de Administración y Finanzas con la participación del área de Recursos Humanos, así como, a la persona titular de la Dirección de Asuntos Jurídicos y a las Personas Titulares de las Unidades Administrativas, conforme a las facultades que el mismo les confiere.</w:t>
      </w:r>
    </w:p>
    <w:p w14:paraId="228A19E7"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TÍTULO SEGUNDO</w:t>
      </w:r>
    </w:p>
    <w:p w14:paraId="27108438" w14:textId="77777777" w:rsidR="009B298B" w:rsidRPr="009B298B" w:rsidRDefault="009B298B" w:rsidP="009B298B">
      <w:pPr>
        <w:spacing w:line="240" w:lineRule="auto"/>
        <w:jc w:val="center"/>
        <w:rPr>
          <w:rFonts w:ascii="Arial" w:hAnsi="Arial" w:cs="Arial"/>
          <w:b/>
          <w:bCs/>
          <w:sz w:val="20"/>
          <w:szCs w:val="20"/>
        </w:rPr>
      </w:pPr>
      <w:r w:rsidRPr="009B298B">
        <w:rPr>
          <w:rFonts w:ascii="Arial" w:hAnsi="Arial" w:cs="Arial"/>
          <w:b/>
          <w:bCs/>
          <w:sz w:val="20"/>
          <w:szCs w:val="20"/>
        </w:rPr>
        <w:t>DE LA COMPETENCIA Y DEL PERSONAL DE LA COMISIÓN</w:t>
      </w:r>
    </w:p>
    <w:p w14:paraId="3FAD0EE4" w14:textId="77777777" w:rsidR="009B298B" w:rsidRP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CAPÍTULO I</w:t>
      </w:r>
    </w:p>
    <w:p w14:paraId="6D2123A8" w14:textId="77777777" w:rsid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DE LA COMPETENCIA</w:t>
      </w:r>
    </w:p>
    <w:p w14:paraId="01CBE4CA" w14:textId="77777777" w:rsidR="009B298B" w:rsidRPr="009B298B" w:rsidRDefault="009B298B" w:rsidP="009B298B">
      <w:pPr>
        <w:spacing w:after="0" w:line="240" w:lineRule="auto"/>
        <w:jc w:val="center"/>
        <w:rPr>
          <w:rFonts w:ascii="Arial" w:hAnsi="Arial" w:cs="Arial"/>
          <w:b/>
          <w:bCs/>
          <w:sz w:val="20"/>
          <w:szCs w:val="20"/>
        </w:rPr>
      </w:pPr>
    </w:p>
    <w:p w14:paraId="63195F2A"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5.-</w:t>
      </w:r>
      <w:r w:rsidRPr="009B298B">
        <w:rPr>
          <w:rFonts w:ascii="Arial" w:hAnsi="Arial" w:cs="Arial"/>
          <w:sz w:val="20"/>
          <w:szCs w:val="20"/>
        </w:rPr>
        <w:t xml:space="preserve"> La Comisión tendrá su asiento principal en la ciudad de Pachuca de Soto, Hidalgo, pero podrá establecer las Unidades Administrativas necesarias en número y lugar, siempre que sea dentro de la circunscripción territorial del Estado de Hidalgo.</w:t>
      </w:r>
    </w:p>
    <w:p w14:paraId="5F64B103" w14:textId="77777777" w:rsidR="009B298B" w:rsidRP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CAPÍTULO II</w:t>
      </w:r>
    </w:p>
    <w:p w14:paraId="34E7A95D" w14:textId="77777777" w:rsidR="009B298B" w:rsidRDefault="009B298B" w:rsidP="009B298B">
      <w:pPr>
        <w:spacing w:after="0" w:line="240" w:lineRule="auto"/>
        <w:jc w:val="center"/>
        <w:rPr>
          <w:rFonts w:ascii="Arial" w:hAnsi="Arial" w:cs="Arial"/>
          <w:b/>
          <w:bCs/>
          <w:sz w:val="20"/>
          <w:szCs w:val="20"/>
        </w:rPr>
      </w:pPr>
      <w:r w:rsidRPr="009B298B">
        <w:rPr>
          <w:rFonts w:ascii="Arial" w:hAnsi="Arial" w:cs="Arial"/>
          <w:b/>
          <w:bCs/>
          <w:sz w:val="20"/>
          <w:szCs w:val="20"/>
        </w:rPr>
        <w:t>DEL PERSONAL DE LA COMISIÓN</w:t>
      </w:r>
    </w:p>
    <w:p w14:paraId="68D79FEE" w14:textId="77777777" w:rsidR="009B298B" w:rsidRPr="009B298B" w:rsidRDefault="009B298B" w:rsidP="009B298B">
      <w:pPr>
        <w:spacing w:after="0" w:line="240" w:lineRule="auto"/>
        <w:jc w:val="center"/>
        <w:rPr>
          <w:rFonts w:ascii="Arial" w:hAnsi="Arial" w:cs="Arial"/>
          <w:b/>
          <w:bCs/>
          <w:sz w:val="20"/>
          <w:szCs w:val="20"/>
        </w:rPr>
      </w:pPr>
    </w:p>
    <w:p w14:paraId="3659367E"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6.-</w:t>
      </w:r>
      <w:r w:rsidRPr="009B298B">
        <w:rPr>
          <w:rFonts w:ascii="Arial" w:hAnsi="Arial" w:cs="Arial"/>
          <w:sz w:val="20"/>
          <w:szCs w:val="20"/>
        </w:rPr>
        <w:t xml:space="preserve"> Para el ejercicio de sus atribuciones y despacho de los asuntos que le competen, la Comisión contará con la estructura establecida en su Estatuto Orgánico, contará con Direcciones de Área, Subdirecciones y Departamentos, así como con las personas servidoras públicas necesarias para el cumplimiento de sus atribuciones y funciones, conforme a este Reglamento y a las disposiciones administrativas aplicables de acuerdo al presupuesto aprobado para cada ejercicio fiscal.</w:t>
      </w:r>
    </w:p>
    <w:p w14:paraId="178C5438"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b/>
          <w:bCs/>
          <w:sz w:val="20"/>
          <w:szCs w:val="20"/>
        </w:rPr>
        <w:t>ARTÍCULO 7.-</w:t>
      </w:r>
      <w:r w:rsidRPr="009B298B">
        <w:rPr>
          <w:rFonts w:ascii="Arial" w:hAnsi="Arial" w:cs="Arial"/>
          <w:sz w:val="20"/>
          <w:szCs w:val="20"/>
        </w:rPr>
        <w:t xml:space="preserve"> El personal que integra la Comisión, conforme al artículo anterior, puede ser:</w:t>
      </w:r>
    </w:p>
    <w:p w14:paraId="7D87B704" w14:textId="43373910" w:rsidR="009B298B" w:rsidRPr="00441832" w:rsidRDefault="009B298B" w:rsidP="00441832">
      <w:pPr>
        <w:pStyle w:val="Prrafodelista"/>
        <w:numPr>
          <w:ilvl w:val="0"/>
          <w:numId w:val="1"/>
        </w:numPr>
        <w:spacing w:line="240" w:lineRule="auto"/>
        <w:jc w:val="both"/>
        <w:rPr>
          <w:rFonts w:ascii="Arial" w:hAnsi="Arial" w:cs="Arial"/>
          <w:sz w:val="20"/>
          <w:szCs w:val="20"/>
        </w:rPr>
      </w:pPr>
      <w:r w:rsidRPr="00441832">
        <w:rPr>
          <w:rFonts w:ascii="Arial" w:hAnsi="Arial" w:cs="Arial"/>
          <w:sz w:val="20"/>
          <w:szCs w:val="20"/>
        </w:rPr>
        <w:t xml:space="preserve">De confianza; </w:t>
      </w:r>
    </w:p>
    <w:p w14:paraId="5A850A04" w14:textId="032C2657" w:rsidR="009B298B" w:rsidRDefault="009B298B" w:rsidP="00441832">
      <w:pPr>
        <w:pStyle w:val="Prrafodelista"/>
        <w:numPr>
          <w:ilvl w:val="0"/>
          <w:numId w:val="1"/>
        </w:numPr>
        <w:spacing w:line="240" w:lineRule="auto"/>
        <w:jc w:val="both"/>
        <w:rPr>
          <w:rFonts w:ascii="Arial" w:hAnsi="Arial" w:cs="Arial"/>
          <w:sz w:val="20"/>
          <w:szCs w:val="20"/>
        </w:rPr>
      </w:pPr>
      <w:r w:rsidRPr="00441832">
        <w:rPr>
          <w:rFonts w:ascii="Arial" w:hAnsi="Arial" w:cs="Arial"/>
          <w:sz w:val="20"/>
          <w:szCs w:val="20"/>
        </w:rPr>
        <w:t>De base o sindicalizado;</w:t>
      </w:r>
    </w:p>
    <w:p w14:paraId="478E96DA" w14:textId="27BEC91C" w:rsidR="00BD3E97" w:rsidRPr="00BD3E97" w:rsidRDefault="00BD3E97" w:rsidP="00BD3E97">
      <w:pPr>
        <w:pStyle w:val="Prrafodelista"/>
        <w:numPr>
          <w:ilvl w:val="0"/>
          <w:numId w:val="1"/>
        </w:numPr>
        <w:jc w:val="both"/>
        <w:rPr>
          <w:rFonts w:ascii="Arial" w:hAnsi="Arial" w:cs="Arial"/>
          <w:sz w:val="20"/>
          <w:szCs w:val="20"/>
        </w:rPr>
      </w:pPr>
      <w:r w:rsidRPr="00BD3E97">
        <w:rPr>
          <w:rFonts w:ascii="Arial" w:hAnsi="Arial" w:cs="Arial"/>
          <w:sz w:val="20"/>
          <w:szCs w:val="20"/>
        </w:rPr>
        <w:t>Por honorarios. - La prestación de servicios por honorarios asimilados a salarios, se</w:t>
      </w:r>
      <w:r>
        <w:rPr>
          <w:rFonts w:ascii="Arial" w:hAnsi="Arial" w:cs="Arial"/>
          <w:sz w:val="20"/>
          <w:szCs w:val="20"/>
        </w:rPr>
        <w:t xml:space="preserve"> </w:t>
      </w:r>
      <w:r w:rsidRPr="00BD3E97">
        <w:rPr>
          <w:rFonts w:ascii="Arial" w:hAnsi="Arial" w:cs="Arial"/>
          <w:sz w:val="20"/>
          <w:szCs w:val="20"/>
        </w:rPr>
        <w:t>autorizará exclusivamente cuando la naturaleza de las actividades lo justifique y exista disponibilidad presupuestal.</w:t>
      </w:r>
    </w:p>
    <w:p w14:paraId="3CDE1525"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No forman parte del personal de la Comisión, los integrantes de la Junta de Gobierno.</w:t>
      </w:r>
    </w:p>
    <w:p w14:paraId="2EDDF02E"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8.-</w:t>
      </w:r>
      <w:r w:rsidRPr="009B298B">
        <w:rPr>
          <w:rFonts w:ascii="Arial" w:hAnsi="Arial" w:cs="Arial"/>
          <w:sz w:val="20"/>
          <w:szCs w:val="20"/>
        </w:rPr>
        <w:t xml:space="preserve"> Los funcionarios de la Comisión, el Contralor Interno y demás personal que realice actividades con funciones de dirección, vigilancia, inspección, supervisión y fiscalización, serán necesariamente de confianza.</w:t>
      </w:r>
    </w:p>
    <w:p w14:paraId="1353CFFB" w14:textId="7E098178"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9.-</w:t>
      </w:r>
      <w:r w:rsidRPr="009B298B">
        <w:rPr>
          <w:rFonts w:ascii="Arial" w:hAnsi="Arial" w:cs="Arial"/>
          <w:sz w:val="20"/>
          <w:szCs w:val="20"/>
        </w:rPr>
        <w:t xml:space="preserve"> Las disposiciones del presente Reglamento, serán aplicables al personal a que se refieren las fracciones I</w:t>
      </w:r>
      <w:r w:rsidR="0060793B">
        <w:rPr>
          <w:rFonts w:ascii="Arial" w:hAnsi="Arial" w:cs="Arial"/>
          <w:sz w:val="20"/>
          <w:szCs w:val="20"/>
        </w:rPr>
        <w:t>,</w:t>
      </w:r>
      <w:r w:rsidRPr="009B298B">
        <w:rPr>
          <w:rFonts w:ascii="Arial" w:hAnsi="Arial" w:cs="Arial"/>
          <w:sz w:val="20"/>
          <w:szCs w:val="20"/>
        </w:rPr>
        <w:t xml:space="preserve"> II</w:t>
      </w:r>
      <w:r w:rsidR="0060793B">
        <w:rPr>
          <w:rFonts w:ascii="Arial" w:hAnsi="Arial" w:cs="Arial"/>
          <w:sz w:val="20"/>
          <w:szCs w:val="20"/>
        </w:rPr>
        <w:t xml:space="preserve"> y III</w:t>
      </w:r>
      <w:r w:rsidRPr="009B298B">
        <w:rPr>
          <w:rFonts w:ascii="Arial" w:hAnsi="Arial" w:cs="Arial"/>
          <w:sz w:val="20"/>
          <w:szCs w:val="20"/>
        </w:rPr>
        <w:t xml:space="preserve"> del artículo 7.</w:t>
      </w:r>
    </w:p>
    <w:p w14:paraId="115E9DAA"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10.-</w:t>
      </w:r>
      <w:r w:rsidRPr="009B298B">
        <w:rPr>
          <w:rFonts w:ascii="Arial" w:hAnsi="Arial" w:cs="Arial"/>
          <w:sz w:val="20"/>
          <w:szCs w:val="20"/>
        </w:rPr>
        <w:t xml:space="preserve"> En el ejercicio de sus funciones, el personal de la Comisión se orientará al cumplimiento de los objetivos del Organismo.</w:t>
      </w:r>
    </w:p>
    <w:p w14:paraId="75D32F30"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11.-</w:t>
      </w:r>
      <w:r w:rsidRPr="009B298B">
        <w:rPr>
          <w:rFonts w:ascii="Arial" w:hAnsi="Arial" w:cs="Arial"/>
          <w:sz w:val="20"/>
          <w:szCs w:val="20"/>
        </w:rPr>
        <w:t xml:space="preserve"> La plantilla ocupacional autorizada determinará los puestos y el número de plazas de cada uno, requeridos para el cumplimiento de las funciones y objetivos generales de la Comisión, de acuerdo al Tabulador Salarial vigente.</w:t>
      </w:r>
    </w:p>
    <w:p w14:paraId="41C639A0" w14:textId="77777777" w:rsidR="009B298B" w:rsidRPr="00441832" w:rsidRDefault="009B298B" w:rsidP="00441832">
      <w:pPr>
        <w:spacing w:line="240" w:lineRule="auto"/>
        <w:jc w:val="center"/>
        <w:rPr>
          <w:rFonts w:ascii="Arial" w:hAnsi="Arial" w:cs="Arial"/>
          <w:b/>
          <w:bCs/>
          <w:sz w:val="20"/>
          <w:szCs w:val="20"/>
        </w:rPr>
      </w:pPr>
      <w:r w:rsidRPr="00441832">
        <w:rPr>
          <w:rFonts w:ascii="Arial" w:hAnsi="Arial" w:cs="Arial"/>
          <w:b/>
          <w:bCs/>
          <w:sz w:val="20"/>
          <w:szCs w:val="20"/>
        </w:rPr>
        <w:t>TÍTULO TERCERO</w:t>
      </w:r>
    </w:p>
    <w:p w14:paraId="6C9D8C42" w14:textId="190044D5" w:rsidR="009B298B" w:rsidRPr="00441832" w:rsidRDefault="009B298B" w:rsidP="00441832">
      <w:pPr>
        <w:spacing w:line="240" w:lineRule="auto"/>
        <w:jc w:val="center"/>
        <w:rPr>
          <w:rFonts w:ascii="Arial" w:hAnsi="Arial" w:cs="Arial"/>
          <w:b/>
          <w:bCs/>
          <w:sz w:val="20"/>
          <w:szCs w:val="20"/>
        </w:rPr>
      </w:pPr>
      <w:r w:rsidRPr="00441832">
        <w:rPr>
          <w:rFonts w:ascii="Arial" w:hAnsi="Arial" w:cs="Arial"/>
          <w:b/>
          <w:bCs/>
          <w:sz w:val="20"/>
          <w:szCs w:val="20"/>
        </w:rPr>
        <w:t>DEL INGRESO A LA COMISIÓN</w:t>
      </w:r>
    </w:p>
    <w:p w14:paraId="731AB7B6"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w:t>
      </w:r>
    </w:p>
    <w:p w14:paraId="6306A525" w14:textId="77777777" w:rsidR="009B298B"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DEL RECLUTAMIENTO Y SELECCIÓN</w:t>
      </w:r>
    </w:p>
    <w:p w14:paraId="4639C91A" w14:textId="77777777" w:rsidR="0060793B" w:rsidRPr="00441832" w:rsidRDefault="0060793B" w:rsidP="00441832">
      <w:pPr>
        <w:spacing w:after="0" w:line="240" w:lineRule="auto"/>
        <w:jc w:val="center"/>
        <w:rPr>
          <w:rFonts w:ascii="Arial" w:hAnsi="Arial" w:cs="Arial"/>
          <w:b/>
          <w:bCs/>
          <w:sz w:val="20"/>
          <w:szCs w:val="20"/>
        </w:rPr>
      </w:pPr>
    </w:p>
    <w:p w14:paraId="71A1393C"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12.-</w:t>
      </w:r>
      <w:r w:rsidRPr="009B298B">
        <w:rPr>
          <w:rFonts w:ascii="Arial" w:hAnsi="Arial" w:cs="Arial"/>
          <w:sz w:val="20"/>
          <w:szCs w:val="20"/>
        </w:rPr>
        <w:t xml:space="preserve"> El reclutamiento y selección tendrán como propósito captar aspirantes idóneos para ingresar a la Comisión, una vez satisfechos los requisitos correspondientes.</w:t>
      </w:r>
    </w:p>
    <w:p w14:paraId="511DAFDA"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13.-</w:t>
      </w:r>
      <w:r w:rsidRPr="009B298B">
        <w:rPr>
          <w:rFonts w:ascii="Arial" w:hAnsi="Arial" w:cs="Arial"/>
          <w:sz w:val="20"/>
          <w:szCs w:val="20"/>
        </w:rPr>
        <w:t xml:space="preserve"> La persona titular de la Dirección General, considerando las vacantes existentes, así como las necesidades y disponibilidades del Organismo, y en uso de las facultades que le confieren el Decreto de Creación </w:t>
      </w:r>
      <w:r w:rsidRPr="009B298B">
        <w:rPr>
          <w:rFonts w:ascii="Arial" w:hAnsi="Arial" w:cs="Arial"/>
          <w:sz w:val="20"/>
          <w:szCs w:val="20"/>
        </w:rPr>
        <w:lastRenderedPageBreak/>
        <w:t>del Organismo y las Leyes de la materia, proveerá lo necesario para establecer la forma y el proceso de reclutamiento y selección; determinando los requisitos y condiciones requeridos.</w:t>
      </w:r>
    </w:p>
    <w:p w14:paraId="7AF01E2D"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14.-</w:t>
      </w:r>
      <w:r w:rsidRPr="009B298B">
        <w:rPr>
          <w:rFonts w:ascii="Arial" w:hAnsi="Arial" w:cs="Arial"/>
          <w:sz w:val="20"/>
          <w:szCs w:val="20"/>
        </w:rPr>
        <w:t xml:space="preserve"> Reunidos los requisitos solicitados, los aspirantes deberán cumplir con las condiciones que para el efecto se hayan determinado por la persona titular de la Dirección General, bajo los principios de igualdad, equidad, inclusión, capacidad y transparencia. </w:t>
      </w:r>
      <w:bookmarkStart w:id="3" w:name="_Hlk198201583"/>
      <w:r w:rsidRPr="009B298B">
        <w:rPr>
          <w:rFonts w:ascii="Arial" w:hAnsi="Arial" w:cs="Arial"/>
          <w:sz w:val="20"/>
          <w:szCs w:val="20"/>
        </w:rPr>
        <w:t>Para el ingreso a la Comisión, se considerarán los conocimientos, idoneidad y la experiencia.</w:t>
      </w:r>
    </w:p>
    <w:bookmarkEnd w:id="3"/>
    <w:p w14:paraId="68C29856"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15.-</w:t>
      </w:r>
      <w:r w:rsidRPr="009B298B">
        <w:rPr>
          <w:rFonts w:ascii="Arial" w:hAnsi="Arial" w:cs="Arial"/>
          <w:sz w:val="20"/>
          <w:szCs w:val="20"/>
        </w:rPr>
        <w:t xml:space="preserve"> Satisfechos los requisitos, la persona titular de la Dirección General podrá hacer las designaciones, otorgando los nombramientos respectivos con base a la facultad que le otorga el Estatuto Orgánico de la propia Comisión. Todo nombramiento quedará sujeto a los efectos jurídicos de la notificación de ingreso. </w:t>
      </w:r>
    </w:p>
    <w:p w14:paraId="0C5AFBFA"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II</w:t>
      </w:r>
    </w:p>
    <w:p w14:paraId="19816C68"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DE LOS REQUISITOS DE INGRESO</w:t>
      </w:r>
    </w:p>
    <w:p w14:paraId="77FD5D2F" w14:textId="77777777" w:rsidR="00441832" w:rsidRDefault="00441832" w:rsidP="00441832">
      <w:pPr>
        <w:spacing w:after="0" w:line="240" w:lineRule="auto"/>
        <w:jc w:val="both"/>
        <w:rPr>
          <w:rFonts w:ascii="Arial" w:hAnsi="Arial" w:cs="Arial"/>
          <w:sz w:val="20"/>
          <w:szCs w:val="20"/>
        </w:rPr>
      </w:pPr>
    </w:p>
    <w:p w14:paraId="4F283FAA" w14:textId="764CB65F"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16.-</w:t>
      </w:r>
      <w:r w:rsidRPr="009B298B">
        <w:rPr>
          <w:rFonts w:ascii="Arial" w:hAnsi="Arial" w:cs="Arial"/>
          <w:sz w:val="20"/>
          <w:szCs w:val="20"/>
        </w:rPr>
        <w:t xml:space="preserve"> Con independencia de lo dispuesto en la convocatoria correspondiente, para ser la persona titular de la Dirección General, se requiere cuando menos, cumplir con los requisitos exigidos por el artículo 27 de la Ley de Entidades Paraestatales del Estado de Hidalgo.</w:t>
      </w:r>
    </w:p>
    <w:p w14:paraId="561F3DCA" w14:textId="0C8B99D1"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17.-</w:t>
      </w:r>
      <w:r w:rsidRPr="009B298B">
        <w:rPr>
          <w:rFonts w:ascii="Arial" w:hAnsi="Arial" w:cs="Arial"/>
          <w:sz w:val="20"/>
          <w:szCs w:val="20"/>
        </w:rPr>
        <w:t xml:space="preserve"> Para ser </w:t>
      </w:r>
      <w:r w:rsidR="00441832" w:rsidRPr="009B298B">
        <w:rPr>
          <w:rFonts w:ascii="Arial" w:hAnsi="Arial" w:cs="Arial"/>
          <w:sz w:val="20"/>
          <w:szCs w:val="20"/>
        </w:rPr>
        <w:t>Titular de una Unidad Administrativa</w:t>
      </w:r>
      <w:r w:rsidR="00441832">
        <w:rPr>
          <w:rFonts w:ascii="Arial" w:hAnsi="Arial" w:cs="Arial"/>
          <w:sz w:val="20"/>
          <w:szCs w:val="20"/>
        </w:rPr>
        <w:t xml:space="preserve"> o</w:t>
      </w:r>
      <w:r w:rsidR="00441832" w:rsidRPr="009B298B">
        <w:rPr>
          <w:rFonts w:ascii="Arial" w:hAnsi="Arial" w:cs="Arial"/>
          <w:sz w:val="20"/>
          <w:szCs w:val="20"/>
        </w:rPr>
        <w:t xml:space="preserve"> </w:t>
      </w:r>
      <w:proofErr w:type="gramStart"/>
      <w:r w:rsidRPr="009B298B">
        <w:rPr>
          <w:rFonts w:ascii="Arial" w:hAnsi="Arial" w:cs="Arial"/>
          <w:sz w:val="20"/>
          <w:szCs w:val="20"/>
        </w:rPr>
        <w:t>Director</w:t>
      </w:r>
      <w:proofErr w:type="gramEnd"/>
      <w:r w:rsidRPr="009B298B">
        <w:rPr>
          <w:rFonts w:ascii="Arial" w:hAnsi="Arial" w:cs="Arial"/>
          <w:sz w:val="20"/>
          <w:szCs w:val="20"/>
        </w:rPr>
        <w:t xml:space="preserve">(a) de </w:t>
      </w:r>
      <w:r w:rsidR="00441832">
        <w:rPr>
          <w:rFonts w:ascii="Arial" w:hAnsi="Arial" w:cs="Arial"/>
          <w:sz w:val="20"/>
          <w:szCs w:val="20"/>
        </w:rPr>
        <w:t>Á</w:t>
      </w:r>
      <w:r w:rsidRPr="009B298B">
        <w:rPr>
          <w:rFonts w:ascii="Arial" w:hAnsi="Arial" w:cs="Arial"/>
          <w:sz w:val="20"/>
          <w:szCs w:val="20"/>
        </w:rPr>
        <w:t>rea de la Comisión, se requiere:</w:t>
      </w:r>
    </w:p>
    <w:p w14:paraId="079250D8" w14:textId="13306994"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Ser mexicano y mayor de edad;</w:t>
      </w:r>
    </w:p>
    <w:p w14:paraId="13341582" w14:textId="2B8E4768"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En el caso de los hombres haber cumplido con el Servicio Militar Nacional;</w:t>
      </w:r>
    </w:p>
    <w:p w14:paraId="5029E80E" w14:textId="03BACA3C"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Tener Título Profesional de nivel licenciatura y Cédula Profesional, en área afín a aquella en la que se pretenda desempeñar dentro de la Comisión;</w:t>
      </w:r>
    </w:p>
    <w:p w14:paraId="72B83407" w14:textId="321466D0"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Tener como mínimo tres años de experiencia profesional;</w:t>
      </w:r>
    </w:p>
    <w:p w14:paraId="1FB0F3AB" w14:textId="6504B510"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Tener disponibilidad de horario;</w:t>
      </w:r>
    </w:p>
    <w:p w14:paraId="6280BC2A" w14:textId="4A3416E3"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No desempeñar otro cargo, empleo o comisión que sea incompatible con las funciones del puesto al que aspira, excepto los relacionados con la docencia y beneficencia, siempre que no interfiera el horario establecido por la Comisión;</w:t>
      </w:r>
    </w:p>
    <w:p w14:paraId="7FBF7750" w14:textId="726BE1FA" w:rsidR="009B298B" w:rsidRPr="00441832" w:rsidRDefault="009B298B" w:rsidP="00441832">
      <w:pPr>
        <w:pStyle w:val="Prrafodelista"/>
        <w:numPr>
          <w:ilvl w:val="0"/>
          <w:numId w:val="5"/>
        </w:numPr>
        <w:spacing w:line="240" w:lineRule="auto"/>
        <w:jc w:val="both"/>
        <w:rPr>
          <w:rFonts w:ascii="Arial" w:hAnsi="Arial" w:cs="Arial"/>
          <w:sz w:val="20"/>
          <w:szCs w:val="20"/>
        </w:rPr>
      </w:pPr>
      <w:r w:rsidRPr="00441832">
        <w:rPr>
          <w:rFonts w:ascii="Arial" w:hAnsi="Arial" w:cs="Arial"/>
          <w:sz w:val="20"/>
          <w:szCs w:val="20"/>
        </w:rPr>
        <w:t xml:space="preserve">La persona aspirante deberá sujetarse a los exámenes psicométricos y/o de competencias laborales definidos por la Comisión. Quedando exentos de realizar los exámenes psicométricos y/o de competencias laborales de nuevo ingreso, personas en situación de discapacidad, en su caso, la Dirección de Administración y Finanzas </w:t>
      </w:r>
      <w:bookmarkStart w:id="4" w:name="_Hlk198202501"/>
      <w:r w:rsidRPr="00441832">
        <w:rPr>
          <w:rFonts w:ascii="Arial" w:hAnsi="Arial" w:cs="Arial"/>
          <w:sz w:val="20"/>
          <w:szCs w:val="20"/>
        </w:rPr>
        <w:t>a través de las funciones que delega</w:t>
      </w:r>
      <w:bookmarkEnd w:id="4"/>
      <w:r w:rsidRPr="00441832">
        <w:rPr>
          <w:rFonts w:ascii="Arial" w:hAnsi="Arial" w:cs="Arial"/>
          <w:sz w:val="20"/>
          <w:szCs w:val="20"/>
        </w:rPr>
        <w:t>, realizará entrevista directa y validación de competencias laborales para el puesto solicitado;</w:t>
      </w:r>
    </w:p>
    <w:p w14:paraId="6F513304" w14:textId="77777777" w:rsidR="009B298B" w:rsidRPr="007F7395" w:rsidRDefault="009B298B" w:rsidP="007F7395">
      <w:pPr>
        <w:spacing w:line="240" w:lineRule="auto"/>
        <w:jc w:val="both"/>
        <w:rPr>
          <w:rFonts w:ascii="Arial" w:hAnsi="Arial" w:cs="Arial"/>
          <w:sz w:val="20"/>
          <w:szCs w:val="20"/>
        </w:rPr>
      </w:pPr>
      <w:r w:rsidRPr="007F7395">
        <w:rPr>
          <w:rFonts w:ascii="Arial" w:hAnsi="Arial" w:cs="Arial"/>
          <w:sz w:val="20"/>
          <w:szCs w:val="20"/>
        </w:rPr>
        <w:t>Las personas Titulares de las Unidades Administrativas a que se refiere este artículo y las personas servidoras públicas adscritas a éstas, ejercerán sus funciones con sujeción a las leyes, objetivos, estrategias y líneas de acción previstas en el Plan Estatal de Desarrollo y de conformidad con los Políticas, Bases, Lineamientos, Acciones y Programas establecidos por la Comisión.</w:t>
      </w:r>
    </w:p>
    <w:p w14:paraId="191F2381"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18.-</w:t>
      </w:r>
      <w:r w:rsidRPr="009B298B">
        <w:rPr>
          <w:rFonts w:ascii="Arial" w:hAnsi="Arial" w:cs="Arial"/>
          <w:sz w:val="20"/>
          <w:szCs w:val="20"/>
        </w:rPr>
        <w:t xml:space="preserve"> Los mismos requisitos establecidos en el artículo 17, se requerirán para ser </w:t>
      </w:r>
      <w:proofErr w:type="gramStart"/>
      <w:r w:rsidRPr="009B298B">
        <w:rPr>
          <w:rFonts w:ascii="Arial" w:hAnsi="Arial" w:cs="Arial"/>
          <w:sz w:val="20"/>
          <w:szCs w:val="20"/>
        </w:rPr>
        <w:t>Subdirector</w:t>
      </w:r>
      <w:proofErr w:type="gramEnd"/>
      <w:r w:rsidRPr="009B298B">
        <w:rPr>
          <w:rFonts w:ascii="Arial" w:hAnsi="Arial" w:cs="Arial"/>
          <w:sz w:val="20"/>
          <w:szCs w:val="20"/>
        </w:rPr>
        <w:t xml:space="preserve"> de Área, a excepción de la experiencia profesional, que para el caso debe ser de cuando menos dos años.</w:t>
      </w:r>
    </w:p>
    <w:p w14:paraId="5AA1D9DD" w14:textId="063A516C"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19.-</w:t>
      </w:r>
      <w:r w:rsidRPr="009B298B">
        <w:rPr>
          <w:rFonts w:ascii="Arial" w:hAnsi="Arial" w:cs="Arial"/>
          <w:sz w:val="20"/>
          <w:szCs w:val="20"/>
        </w:rPr>
        <w:t xml:space="preserve"> Los requisitos establecidos en las fracciones I, II, III, VI y VII del artículo 17 de este Reglamento serán solicitados para </w:t>
      </w:r>
      <w:r w:rsidR="00C53A92" w:rsidRPr="009B298B">
        <w:rPr>
          <w:rFonts w:ascii="Arial" w:hAnsi="Arial" w:cs="Arial"/>
          <w:sz w:val="20"/>
          <w:szCs w:val="20"/>
        </w:rPr>
        <w:t>las demás personas</w:t>
      </w:r>
      <w:r w:rsidR="00C53A92" w:rsidRPr="00782CA9">
        <w:rPr>
          <w:rFonts w:ascii="Arial" w:hAnsi="Arial" w:cs="Arial"/>
          <w:sz w:val="20"/>
          <w:szCs w:val="20"/>
        </w:rPr>
        <w:t xml:space="preserve"> servidoras públicas</w:t>
      </w:r>
      <w:r w:rsidR="00C53A92" w:rsidRPr="009B298B">
        <w:rPr>
          <w:rFonts w:ascii="Arial" w:hAnsi="Arial" w:cs="Arial"/>
          <w:sz w:val="20"/>
          <w:szCs w:val="20"/>
        </w:rPr>
        <w:t xml:space="preserve"> </w:t>
      </w:r>
      <w:r w:rsidRPr="009B298B">
        <w:rPr>
          <w:rFonts w:ascii="Arial" w:hAnsi="Arial" w:cs="Arial"/>
          <w:sz w:val="20"/>
          <w:szCs w:val="20"/>
        </w:rPr>
        <w:t xml:space="preserve">de la Comisión, exceptuando de las fracciones III y IV a quienes por su puesto o nivel no deban comprobarlos. </w:t>
      </w:r>
    </w:p>
    <w:p w14:paraId="0E2FD080"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20.-</w:t>
      </w:r>
      <w:r w:rsidRPr="009B298B">
        <w:rPr>
          <w:rFonts w:ascii="Arial" w:hAnsi="Arial" w:cs="Arial"/>
          <w:sz w:val="20"/>
          <w:szCs w:val="20"/>
        </w:rPr>
        <w:t xml:space="preserve"> La persona titular de Dirección General, excepcionalmente, podrá eximir de los requisitos a que se refiere la fracción III y IV del artículo 17 del mismo reglamento, siempre que dicho título no sea necesario para el desempeño del cargo a ocupar, pudiendo solicitar en su lugar otro u otros documentos que acrediten la experiencia y/o el nivel académico del aspirante, el cual deberá ser suficiente a criterio propio de la Persona Titular de Dirección General.</w:t>
      </w:r>
    </w:p>
    <w:p w14:paraId="5B5E707A"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En caso de no contar con los estudios escolares requeridos, deberá contar con la experiencia comprobable validada por la Persona Titular de Dirección General y la Persona Titular de la Dirección de Administración y Finanzas mediante el formato establecido por la Comisión y en apego a la normatividad vigente.</w:t>
      </w:r>
    </w:p>
    <w:p w14:paraId="510DD814"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III</w:t>
      </w:r>
    </w:p>
    <w:p w14:paraId="1B27565A"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lastRenderedPageBreak/>
        <w:t>DE LA NOTIFICACIÓN DE INGRESO</w:t>
      </w:r>
    </w:p>
    <w:p w14:paraId="4F28816D" w14:textId="77777777" w:rsidR="009B298B" w:rsidRPr="009B298B" w:rsidRDefault="009B298B" w:rsidP="00441832">
      <w:pPr>
        <w:spacing w:after="0" w:line="240" w:lineRule="auto"/>
        <w:jc w:val="both"/>
        <w:rPr>
          <w:rFonts w:ascii="Arial" w:hAnsi="Arial" w:cs="Arial"/>
          <w:sz w:val="20"/>
          <w:szCs w:val="20"/>
        </w:rPr>
      </w:pPr>
    </w:p>
    <w:p w14:paraId="5FFA1E6B" w14:textId="1BFFEADD"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21.-</w:t>
      </w:r>
      <w:r w:rsidRPr="009B298B">
        <w:rPr>
          <w:rFonts w:ascii="Arial" w:hAnsi="Arial" w:cs="Arial"/>
          <w:sz w:val="20"/>
          <w:szCs w:val="20"/>
        </w:rPr>
        <w:t xml:space="preserve"> La notificación de ingreso es el instrumento que formaliza la relación de trabajo entre el Organismo </w:t>
      </w:r>
      <w:bookmarkStart w:id="5" w:name="_Hlk200029098"/>
      <w:r w:rsidRPr="009B298B">
        <w:rPr>
          <w:rFonts w:ascii="Arial" w:hAnsi="Arial" w:cs="Arial"/>
          <w:sz w:val="20"/>
          <w:szCs w:val="20"/>
        </w:rPr>
        <w:t xml:space="preserve">y </w:t>
      </w:r>
      <w:r w:rsidR="00C53A92" w:rsidRPr="00782CA9">
        <w:rPr>
          <w:rFonts w:ascii="Arial" w:hAnsi="Arial" w:cs="Arial"/>
          <w:sz w:val="20"/>
          <w:szCs w:val="20"/>
        </w:rPr>
        <w:t>las personas servidoras públicas</w:t>
      </w:r>
      <w:bookmarkEnd w:id="5"/>
      <w:r w:rsidRPr="009B298B">
        <w:rPr>
          <w:rFonts w:ascii="Arial" w:hAnsi="Arial" w:cs="Arial"/>
          <w:sz w:val="20"/>
          <w:szCs w:val="20"/>
        </w:rPr>
        <w:t>.</w:t>
      </w:r>
    </w:p>
    <w:p w14:paraId="196DD753"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La notificación de ingreso expedida deberá contener los siguientes requisitos cuando menos:</w:t>
      </w:r>
    </w:p>
    <w:p w14:paraId="25EA4693" w14:textId="59C40BED" w:rsidR="009B298B" w:rsidRPr="00441832" w:rsidRDefault="009B298B" w:rsidP="00441832">
      <w:pPr>
        <w:pStyle w:val="Prrafodelista"/>
        <w:numPr>
          <w:ilvl w:val="0"/>
          <w:numId w:val="6"/>
        </w:numPr>
        <w:spacing w:line="240" w:lineRule="auto"/>
        <w:jc w:val="both"/>
        <w:rPr>
          <w:rFonts w:ascii="Arial" w:hAnsi="Arial" w:cs="Arial"/>
          <w:sz w:val="20"/>
          <w:szCs w:val="20"/>
        </w:rPr>
      </w:pPr>
      <w:r w:rsidRPr="00441832">
        <w:rPr>
          <w:rFonts w:ascii="Arial" w:hAnsi="Arial" w:cs="Arial"/>
          <w:sz w:val="20"/>
          <w:szCs w:val="20"/>
        </w:rPr>
        <w:t>Nombre, nivel, categoría, puesto y área de adscripción;</w:t>
      </w:r>
    </w:p>
    <w:p w14:paraId="27A22A74" w14:textId="7CE60F41" w:rsidR="009B298B" w:rsidRPr="00441832" w:rsidRDefault="009B298B" w:rsidP="00441832">
      <w:pPr>
        <w:pStyle w:val="Prrafodelista"/>
        <w:numPr>
          <w:ilvl w:val="0"/>
          <w:numId w:val="6"/>
        </w:numPr>
        <w:spacing w:line="240" w:lineRule="auto"/>
        <w:jc w:val="both"/>
        <w:rPr>
          <w:rFonts w:ascii="Arial" w:hAnsi="Arial" w:cs="Arial"/>
          <w:sz w:val="20"/>
          <w:szCs w:val="20"/>
        </w:rPr>
      </w:pPr>
      <w:r w:rsidRPr="00441832">
        <w:rPr>
          <w:rFonts w:ascii="Arial" w:hAnsi="Arial" w:cs="Arial"/>
          <w:sz w:val="20"/>
          <w:szCs w:val="20"/>
        </w:rPr>
        <w:t>La duración de la jornada de trabajo y el horario dentro del cual se comprende la misma;</w:t>
      </w:r>
    </w:p>
    <w:p w14:paraId="13436EB3" w14:textId="2232946B" w:rsidR="009B298B" w:rsidRDefault="009B298B" w:rsidP="00441832">
      <w:pPr>
        <w:pStyle w:val="Prrafodelista"/>
        <w:numPr>
          <w:ilvl w:val="0"/>
          <w:numId w:val="6"/>
        </w:numPr>
        <w:spacing w:line="240" w:lineRule="auto"/>
        <w:jc w:val="both"/>
        <w:rPr>
          <w:rFonts w:ascii="Arial" w:hAnsi="Arial" w:cs="Arial"/>
          <w:sz w:val="20"/>
          <w:szCs w:val="20"/>
        </w:rPr>
      </w:pPr>
      <w:r w:rsidRPr="00441832">
        <w:rPr>
          <w:rFonts w:ascii="Arial" w:hAnsi="Arial" w:cs="Arial"/>
          <w:sz w:val="20"/>
          <w:szCs w:val="20"/>
        </w:rPr>
        <w:t>Fecha de expedición;</w:t>
      </w:r>
    </w:p>
    <w:p w14:paraId="4A699C5F" w14:textId="38F1C71C" w:rsidR="00070153" w:rsidRPr="00441832" w:rsidRDefault="00070153" w:rsidP="00441832">
      <w:pPr>
        <w:pStyle w:val="Prrafodelista"/>
        <w:numPr>
          <w:ilvl w:val="0"/>
          <w:numId w:val="6"/>
        </w:numPr>
        <w:spacing w:line="240" w:lineRule="auto"/>
        <w:jc w:val="both"/>
        <w:rPr>
          <w:rFonts w:ascii="Arial" w:hAnsi="Arial" w:cs="Arial"/>
          <w:sz w:val="20"/>
          <w:szCs w:val="20"/>
        </w:rPr>
      </w:pPr>
      <w:r w:rsidRPr="00070153">
        <w:rPr>
          <w:rFonts w:ascii="Arial" w:hAnsi="Arial" w:cs="Arial"/>
          <w:sz w:val="20"/>
          <w:szCs w:val="20"/>
        </w:rPr>
        <w:t>Aceptación y responsabilidad de la normatividad aplicable a la Comisión.</w:t>
      </w:r>
    </w:p>
    <w:p w14:paraId="1CFA723E"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22.-</w:t>
      </w:r>
      <w:r w:rsidRPr="009B298B">
        <w:rPr>
          <w:rFonts w:ascii="Arial" w:hAnsi="Arial" w:cs="Arial"/>
          <w:sz w:val="20"/>
          <w:szCs w:val="20"/>
        </w:rPr>
        <w:t xml:space="preserve"> La notificación de ingreso quedará sin efectos retroactivamente a la fecha de su expedición, en los siguientes casos:</w:t>
      </w:r>
    </w:p>
    <w:p w14:paraId="4EFD6441" w14:textId="08608B4E" w:rsidR="009B298B" w:rsidRPr="00441832" w:rsidRDefault="009B298B" w:rsidP="00441832">
      <w:pPr>
        <w:pStyle w:val="Prrafodelista"/>
        <w:numPr>
          <w:ilvl w:val="0"/>
          <w:numId w:val="8"/>
        </w:numPr>
        <w:spacing w:line="240" w:lineRule="auto"/>
        <w:jc w:val="both"/>
        <w:rPr>
          <w:rFonts w:ascii="Arial" w:hAnsi="Arial" w:cs="Arial"/>
          <w:sz w:val="20"/>
          <w:szCs w:val="20"/>
        </w:rPr>
      </w:pPr>
      <w:r w:rsidRPr="00441832">
        <w:rPr>
          <w:rFonts w:ascii="Arial" w:hAnsi="Arial" w:cs="Arial"/>
          <w:sz w:val="20"/>
          <w:szCs w:val="20"/>
        </w:rPr>
        <w:t>Cuando el interesado no tome posesión del cargo, dentro de las cuarenta y ocho horas hábiles siguientes a la fecha en que se le notifique personalmente;</w:t>
      </w:r>
    </w:p>
    <w:p w14:paraId="69FBE023" w14:textId="68E48797" w:rsidR="009B298B" w:rsidRPr="00441832" w:rsidRDefault="009B298B" w:rsidP="00441832">
      <w:pPr>
        <w:pStyle w:val="Prrafodelista"/>
        <w:numPr>
          <w:ilvl w:val="0"/>
          <w:numId w:val="8"/>
        </w:numPr>
        <w:spacing w:line="240" w:lineRule="auto"/>
        <w:jc w:val="both"/>
        <w:rPr>
          <w:rFonts w:ascii="Arial" w:hAnsi="Arial" w:cs="Arial"/>
          <w:sz w:val="20"/>
          <w:szCs w:val="20"/>
        </w:rPr>
      </w:pPr>
      <w:r w:rsidRPr="00441832">
        <w:rPr>
          <w:rFonts w:ascii="Arial" w:hAnsi="Arial" w:cs="Arial"/>
          <w:sz w:val="20"/>
          <w:szCs w:val="20"/>
        </w:rPr>
        <w:t>Cuando el interesado deliberadamente proporcione datos o documentos falsos a la Comisión, con la finalidad de obtener el ingreso; y</w:t>
      </w:r>
    </w:p>
    <w:p w14:paraId="7ED28656" w14:textId="55D8C6FA" w:rsidR="009B298B" w:rsidRPr="00441832" w:rsidRDefault="009B298B" w:rsidP="00441832">
      <w:pPr>
        <w:pStyle w:val="Prrafodelista"/>
        <w:numPr>
          <w:ilvl w:val="0"/>
          <w:numId w:val="8"/>
        </w:numPr>
        <w:spacing w:line="240" w:lineRule="auto"/>
        <w:jc w:val="both"/>
        <w:rPr>
          <w:rFonts w:ascii="Arial" w:hAnsi="Arial" w:cs="Arial"/>
          <w:sz w:val="20"/>
          <w:szCs w:val="20"/>
        </w:rPr>
      </w:pPr>
      <w:r w:rsidRPr="00441832">
        <w:rPr>
          <w:rFonts w:ascii="Arial" w:hAnsi="Arial" w:cs="Arial"/>
          <w:sz w:val="20"/>
          <w:szCs w:val="20"/>
        </w:rPr>
        <w:t>Cuando el interesado sin causa justificada, no entregue los documentos personales solicitados por la Comisión para la integración de su expediente, dentro del término de 5 días hábiles a partir de que se le hayan requerido.</w:t>
      </w:r>
    </w:p>
    <w:p w14:paraId="6D789976"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IV</w:t>
      </w:r>
    </w:p>
    <w:p w14:paraId="46A42666" w14:textId="75C9539A"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DE LA TERMINACIÓN DE LOS EFECTOS DE LA NOTIFICACIÓN DE INGRESO</w:t>
      </w:r>
    </w:p>
    <w:p w14:paraId="2261EB80" w14:textId="77777777" w:rsidR="009B298B" w:rsidRPr="009B298B" w:rsidRDefault="009B298B" w:rsidP="00441832">
      <w:pPr>
        <w:spacing w:after="0" w:line="240" w:lineRule="auto"/>
        <w:jc w:val="both"/>
        <w:rPr>
          <w:rFonts w:ascii="Arial" w:hAnsi="Arial" w:cs="Arial"/>
          <w:sz w:val="20"/>
          <w:szCs w:val="20"/>
        </w:rPr>
      </w:pPr>
    </w:p>
    <w:p w14:paraId="21945C2D"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23.-</w:t>
      </w:r>
      <w:r w:rsidRPr="009B298B">
        <w:rPr>
          <w:rFonts w:ascii="Arial" w:hAnsi="Arial" w:cs="Arial"/>
          <w:sz w:val="20"/>
          <w:szCs w:val="20"/>
        </w:rPr>
        <w:t xml:space="preserve"> </w:t>
      </w:r>
      <w:bookmarkStart w:id="6" w:name="_Hlk200029414"/>
      <w:r w:rsidRPr="009B298B">
        <w:rPr>
          <w:rFonts w:ascii="Arial" w:hAnsi="Arial" w:cs="Arial"/>
          <w:sz w:val="20"/>
          <w:szCs w:val="20"/>
        </w:rPr>
        <w:t>Son causas de terminación definitiva de los efectos de la notificación de ingreso, sin responsabilidad para el Organismo, las siguientes:</w:t>
      </w:r>
    </w:p>
    <w:bookmarkEnd w:id="6"/>
    <w:p w14:paraId="53A0F98C" w14:textId="29919DDF"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Por renuncia: Renuncia laboral en original que haya presentado la persona servidora pública por escrito, debidamente firmada, con huella dactilar y sellada, la cual deberá ser dirigida al </w:t>
      </w:r>
      <w:proofErr w:type="gramStart"/>
      <w:r w:rsidRPr="00441832">
        <w:rPr>
          <w:rFonts w:ascii="Arial" w:hAnsi="Arial" w:cs="Arial"/>
          <w:sz w:val="20"/>
          <w:szCs w:val="20"/>
        </w:rPr>
        <w:t>Director General</w:t>
      </w:r>
      <w:proofErr w:type="gramEnd"/>
      <w:r w:rsidRPr="00441832">
        <w:rPr>
          <w:rFonts w:ascii="Arial" w:hAnsi="Arial" w:cs="Arial"/>
          <w:sz w:val="20"/>
          <w:szCs w:val="20"/>
        </w:rPr>
        <w:t>;</w:t>
      </w:r>
    </w:p>
    <w:p w14:paraId="61924979" w14:textId="54571927"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dictamen emitido por la Dirección de Asuntos Jurídicos, a través del levantamiento de actas administrativas. Dichas actas se utilizan para llevar un registro sobre actos y omisiones de las personas servidoras públicas, que contravengan las normas establecidas vigentes.</w:t>
      </w:r>
    </w:p>
    <w:p w14:paraId="44198A16" w14:textId="014DD28E"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remoción de encargo para el caso de trabajadores de confianza.</w:t>
      </w:r>
    </w:p>
    <w:p w14:paraId="22D353BF" w14:textId="445CE3CE"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Por incurrir </w:t>
      </w:r>
      <w:bookmarkStart w:id="7" w:name="_Hlk198049026"/>
      <w:r w:rsidR="00C53A92">
        <w:rPr>
          <w:rFonts w:ascii="Arial" w:hAnsi="Arial" w:cs="Arial"/>
          <w:sz w:val="20"/>
          <w:szCs w:val="20"/>
        </w:rPr>
        <w:t>la persona servidora</w:t>
      </w:r>
      <w:r w:rsidRPr="00441832">
        <w:rPr>
          <w:rFonts w:ascii="Arial" w:hAnsi="Arial" w:cs="Arial"/>
          <w:sz w:val="20"/>
          <w:szCs w:val="20"/>
        </w:rPr>
        <w:t xml:space="preserve"> públic</w:t>
      </w:r>
      <w:r w:rsidR="00C53A92">
        <w:rPr>
          <w:rFonts w:ascii="Arial" w:hAnsi="Arial" w:cs="Arial"/>
          <w:sz w:val="20"/>
          <w:szCs w:val="20"/>
        </w:rPr>
        <w:t>a</w:t>
      </w:r>
      <w:bookmarkEnd w:id="7"/>
      <w:r w:rsidRPr="00441832">
        <w:rPr>
          <w:rFonts w:ascii="Arial" w:hAnsi="Arial" w:cs="Arial"/>
          <w:sz w:val="20"/>
          <w:szCs w:val="20"/>
        </w:rPr>
        <w:t>, durante sus labores o fuera del servicio, en faltas de probidad u honradez, en actos de violencia, amagos, o injurias en contra de los representantes del Organismo, de sus superiores o subordinados, o de cualquiera otro compañero, salvo que medie provocación o que obre en defensa propia y se acredite;</w:t>
      </w:r>
    </w:p>
    <w:p w14:paraId="2040937D" w14:textId="69F24ADE"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Ocasionar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Pr="00441832">
        <w:rPr>
          <w:rFonts w:ascii="Arial" w:hAnsi="Arial" w:cs="Arial"/>
          <w:sz w:val="20"/>
          <w:szCs w:val="20"/>
        </w:rPr>
        <w:t>, intencionalmente o por notoria negligencia, daños y/o perjuicios materiales o económicos durante el desempeño de las labores, o con motivo de ellas, en los edificios, obras, maquinaria, equipo, instrumentos y demás objetos relacionados con el trabajo, propiedad o posesión del Organismo, cuando no sean reparados a satisfacción del propio Organismo y siempre que no se trate de conductas reincidentes;</w:t>
      </w:r>
    </w:p>
    <w:p w14:paraId="6866F8BA" w14:textId="274561D8"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Comprometer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441832">
        <w:rPr>
          <w:rFonts w:ascii="Arial" w:hAnsi="Arial" w:cs="Arial"/>
          <w:sz w:val="20"/>
          <w:szCs w:val="20"/>
        </w:rPr>
        <w:t xml:space="preserve"> </w:t>
      </w:r>
      <w:r w:rsidRPr="00441832">
        <w:rPr>
          <w:rFonts w:ascii="Arial" w:hAnsi="Arial" w:cs="Arial"/>
          <w:sz w:val="20"/>
          <w:szCs w:val="20"/>
        </w:rPr>
        <w:t>por imprudencia o descuido inexcusable, la seguridad del establecimiento o de las personas que se encuentren en él;</w:t>
      </w:r>
    </w:p>
    <w:p w14:paraId="5160DB00" w14:textId="107156E8"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Cometer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441832">
        <w:rPr>
          <w:rFonts w:ascii="Arial" w:hAnsi="Arial" w:cs="Arial"/>
          <w:sz w:val="20"/>
          <w:szCs w:val="20"/>
        </w:rPr>
        <w:t xml:space="preserve"> </w:t>
      </w:r>
      <w:r w:rsidRPr="00441832">
        <w:rPr>
          <w:rFonts w:ascii="Arial" w:hAnsi="Arial" w:cs="Arial"/>
          <w:sz w:val="20"/>
          <w:szCs w:val="20"/>
        </w:rPr>
        <w:t>actos inmorales o actos de acoso sexual hacia cualquiera de sus compañeros o compañeras o hacia terceros que en el establecimiento o lugar de trabajo.</w:t>
      </w:r>
    </w:p>
    <w:p w14:paraId="2929CCD8" w14:textId="77777777" w:rsidR="00441832" w:rsidRPr="00441832" w:rsidRDefault="009B298B" w:rsidP="00441832">
      <w:pPr>
        <w:pStyle w:val="Prrafodelista"/>
        <w:spacing w:line="240" w:lineRule="auto"/>
        <w:ind w:left="1068"/>
        <w:jc w:val="both"/>
        <w:rPr>
          <w:rFonts w:ascii="Arial" w:hAnsi="Arial" w:cs="Arial"/>
          <w:sz w:val="20"/>
          <w:szCs w:val="20"/>
        </w:rPr>
      </w:pPr>
      <w:r w:rsidRPr="00441832">
        <w:rPr>
          <w:rFonts w:ascii="Arial" w:hAnsi="Arial" w:cs="Arial"/>
          <w:sz w:val="20"/>
          <w:szCs w:val="20"/>
        </w:rPr>
        <w:t>Para los efectos de esta fracción, se entiende por actos inmorales, aquéllos que causan incomodidad u ofenden el pudor de la generalidad de las personas, aun cuando no sean dirigidos a ellos en particular. Y por actos de acoso sexual, aquellos comportamientos coactivos de carácter erótico sexual, no deseados ni aprobados por la persona a quien se dirigen, cuando la incomoden, ofendan o que afecten su dignidad; independientemente de que incidan o no de forma negativa en su situación laboral;</w:t>
      </w:r>
    </w:p>
    <w:p w14:paraId="22FF6F52" w14:textId="4A583970"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Revelar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Pr="00441832">
        <w:rPr>
          <w:rFonts w:ascii="Arial" w:hAnsi="Arial" w:cs="Arial"/>
          <w:sz w:val="20"/>
          <w:szCs w:val="20"/>
        </w:rPr>
        <w:t>, los secretos de operación o los asuntos de carácter reservado de la Comisión, cuando dicha revelación ponga en riesgo inminente o cause daños o perjuicios al patrimonio del Organismo, o que aún sin causarlos, se haya tenido esa intención;</w:t>
      </w:r>
    </w:p>
    <w:p w14:paraId="3C5E749B" w14:textId="61733CEC"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lastRenderedPageBreak/>
        <w:t xml:space="preserve">Por acumular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Pr="00441832">
        <w:rPr>
          <w:rFonts w:ascii="Arial" w:hAnsi="Arial" w:cs="Arial"/>
          <w:sz w:val="20"/>
          <w:szCs w:val="20"/>
        </w:rPr>
        <w:t>, más de tres faltas de asistencia sin permiso o causa justificada, dentro de un periodo de treinta días;</w:t>
      </w:r>
    </w:p>
    <w:p w14:paraId="0EAC33A8" w14:textId="08C91C67"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Desobedecer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441832">
        <w:rPr>
          <w:rFonts w:ascii="Arial" w:hAnsi="Arial" w:cs="Arial"/>
          <w:sz w:val="20"/>
          <w:szCs w:val="20"/>
        </w:rPr>
        <w:t xml:space="preserve"> </w:t>
      </w:r>
      <w:r w:rsidRPr="00441832">
        <w:rPr>
          <w:rFonts w:ascii="Arial" w:hAnsi="Arial" w:cs="Arial"/>
          <w:sz w:val="20"/>
          <w:szCs w:val="20"/>
        </w:rPr>
        <w:t>a sus superiores sin causa justificada, siempre que se trate de instrucciones relativas a los asuntos de trabajo y cuando dicha conducta sea reiterativa, o cuando sin serlo, su omisión cause daños o perjuicios considerables al Organismo. Para los efectos de esta fracción, se entiende conducta reiterativa cuando se repita por más de dos ocasiones;</w:t>
      </w:r>
    </w:p>
    <w:p w14:paraId="7F46633C" w14:textId="0B01596B"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 xml:space="preserve">Asistir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441832">
        <w:rPr>
          <w:rFonts w:ascii="Arial" w:hAnsi="Arial" w:cs="Arial"/>
          <w:sz w:val="20"/>
          <w:szCs w:val="20"/>
        </w:rPr>
        <w:t xml:space="preserve"> </w:t>
      </w:r>
      <w:r w:rsidRPr="00441832">
        <w:rPr>
          <w:rFonts w:ascii="Arial" w:hAnsi="Arial" w:cs="Arial"/>
          <w:sz w:val="20"/>
          <w:szCs w:val="20"/>
        </w:rPr>
        <w:t xml:space="preserve">a sus labores en estado de embriaguez o bajo los efectos de algún narcótico o droga enervante, salvo que en este último caso sea por prescripción médica y siempre que antes de iniciar sus servicios ponga el hecho en conocimiento de su </w:t>
      </w:r>
      <w:proofErr w:type="gramStart"/>
      <w:r w:rsidRPr="00441832">
        <w:rPr>
          <w:rFonts w:ascii="Arial" w:hAnsi="Arial" w:cs="Arial"/>
          <w:sz w:val="20"/>
          <w:szCs w:val="20"/>
        </w:rPr>
        <w:t>Jefe</w:t>
      </w:r>
      <w:proofErr w:type="gramEnd"/>
      <w:r w:rsidRPr="00441832">
        <w:rPr>
          <w:rFonts w:ascii="Arial" w:hAnsi="Arial" w:cs="Arial"/>
          <w:sz w:val="20"/>
          <w:szCs w:val="20"/>
        </w:rPr>
        <w:t xml:space="preserve"> inmediato o del área de Recursos Humanos, presentando la prescripción firmada por el médico;</w:t>
      </w:r>
    </w:p>
    <w:p w14:paraId="4A59DF45" w14:textId="771E9FA3"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La sentencia ejecutoriada que imponga al trabajador una pena de prisión u otra que le impida cumplir con su trabajo;</w:t>
      </w:r>
    </w:p>
    <w:p w14:paraId="23EAD9BB" w14:textId="77777777" w:rsidR="00441832"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Incurrir en ofensas o injurias en contra de los usuarios de los servicios que presta la Comisión o conducirse reiteradamente en forma desatenta o descomedida con ellos. Para los efectos de esta fracción, se entiende conducta reiterativa cuando se repita por más de dos ocasiones;</w:t>
      </w:r>
    </w:p>
    <w:p w14:paraId="7F95D573" w14:textId="6C38471C"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La incapacidad permanente física o mental, o la inhabilidad manifiesta</w:t>
      </w:r>
      <w:r w:rsidR="00C53A92">
        <w:rPr>
          <w:rFonts w:ascii="Arial" w:hAnsi="Arial" w:cs="Arial"/>
          <w:sz w:val="20"/>
          <w:szCs w:val="20"/>
        </w:rPr>
        <w:t xml:space="preserve"> de</w:t>
      </w:r>
      <w:r w:rsidRPr="00441832">
        <w:rPr>
          <w:rFonts w:ascii="Arial" w:hAnsi="Arial" w:cs="Arial"/>
          <w:sz w:val="20"/>
          <w:szCs w:val="20"/>
        </w:rPr>
        <w:t xml:space="preserve">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Pr="00441832">
        <w:rPr>
          <w:rFonts w:ascii="Arial" w:hAnsi="Arial" w:cs="Arial"/>
          <w:sz w:val="20"/>
          <w:szCs w:val="20"/>
        </w:rPr>
        <w:t>, que haga imposible la prestación del trabajo, sin perjuicio de las salvedades legales;</w:t>
      </w:r>
    </w:p>
    <w:p w14:paraId="322A93B1" w14:textId="162ECE29"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abandono del empleo o de las labores técnicas relativas al funcionamiento de maquinaria o equipo, de manera que ponga en peligro esos bienes o que cause la suspensión o la deficiencia del servicio, o que ponga en peligro la salud o vida de las personas o el patrimonio del Organismo;</w:t>
      </w:r>
    </w:p>
    <w:p w14:paraId="2670AAF8" w14:textId="3D77550B" w:rsidR="009B298B" w:rsidRPr="00441832" w:rsidRDefault="009B298B" w:rsidP="00441832">
      <w:pPr>
        <w:pStyle w:val="Prrafodelista"/>
        <w:spacing w:line="240" w:lineRule="auto"/>
        <w:ind w:left="1068"/>
        <w:jc w:val="both"/>
        <w:rPr>
          <w:rFonts w:ascii="Arial" w:hAnsi="Arial" w:cs="Arial"/>
          <w:sz w:val="20"/>
          <w:szCs w:val="20"/>
        </w:rPr>
      </w:pPr>
      <w:r w:rsidRPr="00441832">
        <w:rPr>
          <w:rFonts w:ascii="Arial" w:hAnsi="Arial" w:cs="Arial"/>
          <w:sz w:val="20"/>
          <w:szCs w:val="20"/>
        </w:rPr>
        <w:t>Para efectos de esta fracción, se entiende por abandono del empleo, la desatención a una función encomendada, sin causa justificada por parte</w:t>
      </w:r>
      <w:r w:rsidR="00C53A92">
        <w:rPr>
          <w:rFonts w:ascii="Arial" w:hAnsi="Arial" w:cs="Arial"/>
          <w:sz w:val="20"/>
          <w:szCs w:val="20"/>
        </w:rPr>
        <w:t xml:space="preserve"> de 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Pr="00441832">
        <w:rPr>
          <w:rFonts w:ascii="Arial" w:hAnsi="Arial" w:cs="Arial"/>
          <w:sz w:val="20"/>
          <w:szCs w:val="20"/>
        </w:rPr>
        <w:t xml:space="preserve">, aunque sea momentáneamente. Y por abandono de labores técnicas, la desatención a la maquinaria, equipo o instalaciones encomendadas a un servidor público, por más del tiempo máximo permitido por las especificaciones técnicas respectivas; </w:t>
      </w:r>
    </w:p>
    <w:p w14:paraId="4B5BB260" w14:textId="2302DE0A"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pérdida de la confianza</w:t>
      </w:r>
      <w:r w:rsidR="00984ADA">
        <w:rPr>
          <w:rFonts w:ascii="Arial" w:hAnsi="Arial" w:cs="Arial"/>
          <w:sz w:val="20"/>
          <w:szCs w:val="20"/>
        </w:rPr>
        <w:t>:</w:t>
      </w:r>
      <w:r w:rsidRPr="00441832">
        <w:rPr>
          <w:rFonts w:ascii="Arial" w:hAnsi="Arial" w:cs="Arial"/>
          <w:sz w:val="20"/>
          <w:szCs w:val="20"/>
        </w:rPr>
        <w:t xml:space="preserve"> Se entiende que existe pérdida de confianza a consecuencia de un incumplimiento grave y culpable de la persona servidora pública, así como las siguientes situaciones</w:t>
      </w:r>
      <w:r w:rsidR="00984ADA">
        <w:rPr>
          <w:rFonts w:ascii="Arial" w:hAnsi="Arial" w:cs="Arial"/>
          <w:sz w:val="20"/>
          <w:szCs w:val="20"/>
        </w:rPr>
        <w:t>:</w:t>
      </w:r>
      <w:r w:rsidRPr="00441832">
        <w:rPr>
          <w:rFonts w:ascii="Arial" w:hAnsi="Arial" w:cs="Arial"/>
          <w:sz w:val="20"/>
          <w:szCs w:val="20"/>
        </w:rPr>
        <w:t xml:space="preserve"> incumplimiento de las responsabilidades laborales, incumplimiento de la buena fe, abuso de confianza, descenso en el desempeño laboral, generar dudas sobre la lealtad del trabajador, lo que impide que el vínculo laboral continúe por un cauce normal, el presente apartado deberá apegarse a la normatividad vigente.</w:t>
      </w:r>
    </w:p>
    <w:p w14:paraId="17D6F541" w14:textId="0E26D760"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defunción: Copia simple de acta de defunción;</w:t>
      </w:r>
    </w:p>
    <w:p w14:paraId="2C8B7311" w14:textId="69779B00"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Jubilación: Con base al dictamen de jubilación de conformidad al régimen que les corresponda.</w:t>
      </w:r>
    </w:p>
    <w:p w14:paraId="7CCA0C58" w14:textId="15A974C0"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Incapacidad parcial o total: Dictamen de incapacidad emitido por el ISSSTE.</w:t>
      </w:r>
    </w:p>
    <w:p w14:paraId="6E487C82" w14:textId="5164C28D" w:rsidR="009B298B" w:rsidRPr="00441832" w:rsidRDefault="009B298B" w:rsidP="00441832">
      <w:pPr>
        <w:pStyle w:val="Prrafodelista"/>
        <w:numPr>
          <w:ilvl w:val="0"/>
          <w:numId w:val="9"/>
        </w:numPr>
        <w:spacing w:line="240" w:lineRule="auto"/>
        <w:jc w:val="both"/>
        <w:rPr>
          <w:rFonts w:ascii="Arial" w:hAnsi="Arial" w:cs="Arial"/>
          <w:sz w:val="20"/>
          <w:szCs w:val="20"/>
        </w:rPr>
      </w:pPr>
      <w:r w:rsidRPr="00441832">
        <w:rPr>
          <w:rFonts w:ascii="Arial" w:hAnsi="Arial" w:cs="Arial"/>
          <w:sz w:val="20"/>
          <w:szCs w:val="20"/>
        </w:rPr>
        <w:t>Por separación y/o abandono de la permanencia laboral: Oficio de la Personas Titulares de las Unidades Administrativas o de la Dirección de Asuntos Jurídicos.</w:t>
      </w:r>
    </w:p>
    <w:p w14:paraId="65A46416" w14:textId="77777777" w:rsidR="009B298B" w:rsidRPr="00441832" w:rsidRDefault="009B298B" w:rsidP="00441832">
      <w:pPr>
        <w:spacing w:line="240" w:lineRule="auto"/>
        <w:jc w:val="center"/>
        <w:rPr>
          <w:rFonts w:ascii="Arial" w:hAnsi="Arial" w:cs="Arial"/>
          <w:b/>
          <w:bCs/>
          <w:sz w:val="20"/>
          <w:szCs w:val="20"/>
        </w:rPr>
      </w:pPr>
      <w:r w:rsidRPr="00441832">
        <w:rPr>
          <w:rFonts w:ascii="Arial" w:hAnsi="Arial" w:cs="Arial"/>
          <w:b/>
          <w:bCs/>
          <w:sz w:val="20"/>
          <w:szCs w:val="20"/>
        </w:rPr>
        <w:t>TÍTULO CUARTO</w:t>
      </w:r>
    </w:p>
    <w:p w14:paraId="6EA091CE" w14:textId="77777777" w:rsidR="009B298B" w:rsidRPr="00441832" w:rsidRDefault="009B298B" w:rsidP="00441832">
      <w:pPr>
        <w:spacing w:line="240" w:lineRule="auto"/>
        <w:jc w:val="center"/>
        <w:rPr>
          <w:rFonts w:ascii="Arial" w:hAnsi="Arial" w:cs="Arial"/>
          <w:b/>
          <w:bCs/>
          <w:sz w:val="20"/>
          <w:szCs w:val="20"/>
        </w:rPr>
      </w:pPr>
      <w:r w:rsidRPr="00441832">
        <w:rPr>
          <w:rFonts w:ascii="Arial" w:hAnsi="Arial" w:cs="Arial"/>
          <w:b/>
          <w:bCs/>
          <w:sz w:val="20"/>
          <w:szCs w:val="20"/>
        </w:rPr>
        <w:t>DE LOS DERECHOS Y OBLIGACIONES DEL PERSONAL DE LA COMISIÓN</w:t>
      </w:r>
    </w:p>
    <w:p w14:paraId="210688AB"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w:t>
      </w:r>
    </w:p>
    <w:p w14:paraId="12B5D347"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DEL LUGAR Y LA JORNADA DE TRABAJO</w:t>
      </w:r>
    </w:p>
    <w:p w14:paraId="64770563" w14:textId="77777777" w:rsidR="009B298B" w:rsidRPr="00441832" w:rsidRDefault="009B298B" w:rsidP="00441832">
      <w:pPr>
        <w:spacing w:after="0" w:line="240" w:lineRule="auto"/>
        <w:jc w:val="both"/>
        <w:rPr>
          <w:rFonts w:ascii="Arial" w:hAnsi="Arial" w:cs="Arial"/>
          <w:b/>
          <w:bCs/>
          <w:sz w:val="20"/>
          <w:szCs w:val="20"/>
        </w:rPr>
      </w:pPr>
    </w:p>
    <w:p w14:paraId="45168274" w14:textId="765553B3"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24.-</w:t>
      </w:r>
      <w:r w:rsidRPr="009B298B">
        <w:rPr>
          <w:rFonts w:ascii="Arial" w:hAnsi="Arial" w:cs="Arial"/>
          <w:sz w:val="20"/>
          <w:szCs w:val="20"/>
        </w:rPr>
        <w:t xml:space="preserve"> Se considera lugar de trabajo para </w:t>
      </w:r>
      <w:r w:rsidR="000F0DFC">
        <w:rPr>
          <w:rFonts w:ascii="Arial" w:hAnsi="Arial" w:cs="Arial"/>
          <w:sz w:val="20"/>
          <w:szCs w:val="20"/>
        </w:rPr>
        <w:t>las personas servidoras públicas</w:t>
      </w:r>
      <w:r w:rsidRPr="009B298B">
        <w:rPr>
          <w:rFonts w:ascii="Arial" w:hAnsi="Arial" w:cs="Arial"/>
          <w:sz w:val="20"/>
          <w:szCs w:val="20"/>
        </w:rPr>
        <w:t>, el espacio destinado a las oficinas de la Comisión, o aquél al que por razón de sus funciones laborales tuviera que trasladarse temporalmente.</w:t>
      </w:r>
    </w:p>
    <w:p w14:paraId="0B976DAB"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El personal operativo tendrá como lugar de trabajo el que le designe el </w:t>
      </w:r>
      <w:proofErr w:type="gramStart"/>
      <w:r w:rsidRPr="009B298B">
        <w:rPr>
          <w:rFonts w:ascii="Arial" w:hAnsi="Arial" w:cs="Arial"/>
          <w:sz w:val="20"/>
          <w:szCs w:val="20"/>
        </w:rPr>
        <w:t>Jefe</w:t>
      </w:r>
      <w:proofErr w:type="gramEnd"/>
      <w:r w:rsidRPr="009B298B">
        <w:rPr>
          <w:rFonts w:ascii="Arial" w:hAnsi="Arial" w:cs="Arial"/>
          <w:sz w:val="20"/>
          <w:szCs w:val="20"/>
        </w:rPr>
        <w:t xml:space="preserve"> inmediato, en función a las necesidades del servicio a desempeñar.</w:t>
      </w:r>
    </w:p>
    <w:p w14:paraId="4B56DE36" w14:textId="54F1E031" w:rsid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25.-</w:t>
      </w:r>
      <w:r w:rsidRPr="009B298B">
        <w:rPr>
          <w:rFonts w:ascii="Arial" w:hAnsi="Arial" w:cs="Arial"/>
          <w:sz w:val="20"/>
          <w:szCs w:val="20"/>
        </w:rPr>
        <w:t xml:space="preserve"> La jornada de trabajo es el lapso durante el cual el trabajador está al servicio del </w:t>
      </w:r>
      <w:r w:rsidR="000F0DFC">
        <w:rPr>
          <w:rFonts w:ascii="Arial" w:hAnsi="Arial" w:cs="Arial"/>
          <w:sz w:val="20"/>
          <w:szCs w:val="20"/>
        </w:rPr>
        <w:t>O</w:t>
      </w:r>
      <w:r w:rsidRPr="009B298B">
        <w:rPr>
          <w:rFonts w:ascii="Arial" w:hAnsi="Arial" w:cs="Arial"/>
          <w:sz w:val="20"/>
          <w:szCs w:val="20"/>
        </w:rPr>
        <w:t>rganismo. La jornada máxima de trabajo semanal para el personal de la Comisión, será de cuarenta horas, sin perjuicio de las horas extraordinarias que se acuerden, de conformidad con las necesidades del Organismo.</w:t>
      </w:r>
    </w:p>
    <w:p w14:paraId="7FA474DB" w14:textId="735085C3" w:rsidR="000F5626" w:rsidRDefault="00A12423" w:rsidP="000F5626">
      <w:pPr>
        <w:spacing w:line="240" w:lineRule="auto"/>
        <w:jc w:val="both"/>
        <w:rPr>
          <w:rFonts w:ascii="Arial" w:hAnsi="Arial" w:cs="Arial"/>
          <w:sz w:val="20"/>
          <w:szCs w:val="20"/>
        </w:rPr>
      </w:pPr>
      <w:r w:rsidRPr="000F5626">
        <w:rPr>
          <w:rFonts w:ascii="Arial" w:hAnsi="Arial" w:cs="Arial"/>
          <w:sz w:val="20"/>
          <w:szCs w:val="20"/>
        </w:rPr>
        <w:t>La jornada de trabajo para las personas servidoras públicas de base y de confianza, serán de la siguiente forma</w:t>
      </w:r>
      <w:r w:rsidR="000F5626">
        <w:rPr>
          <w:rFonts w:ascii="Arial" w:hAnsi="Arial" w:cs="Arial"/>
          <w:sz w:val="20"/>
          <w:szCs w:val="20"/>
        </w:rPr>
        <w:t>:</w:t>
      </w:r>
    </w:p>
    <w:p w14:paraId="7B8F615F" w14:textId="77777777" w:rsidR="000F5626" w:rsidRPr="000F5626" w:rsidRDefault="000F5626" w:rsidP="000F5626">
      <w:pPr>
        <w:pStyle w:val="Prrafodelista"/>
        <w:numPr>
          <w:ilvl w:val="0"/>
          <w:numId w:val="10"/>
        </w:numPr>
        <w:spacing w:line="240" w:lineRule="auto"/>
        <w:jc w:val="both"/>
        <w:rPr>
          <w:rFonts w:ascii="Arial" w:hAnsi="Arial" w:cs="Arial"/>
          <w:sz w:val="20"/>
          <w:szCs w:val="20"/>
        </w:rPr>
      </w:pPr>
      <w:bookmarkStart w:id="8" w:name="_Hlk198215713"/>
      <w:r w:rsidRPr="000F5626">
        <w:rPr>
          <w:rFonts w:ascii="Arial" w:hAnsi="Arial" w:cs="Arial"/>
          <w:sz w:val="20"/>
          <w:szCs w:val="20"/>
        </w:rPr>
        <w:t>Diurna: de ocho horas, de lunes a viernes, entre las seis y las veinte horas;</w:t>
      </w:r>
    </w:p>
    <w:p w14:paraId="68DAE0F1" w14:textId="23ADD203" w:rsidR="00A12423" w:rsidRPr="00441832" w:rsidRDefault="00A12423" w:rsidP="00A12423">
      <w:pPr>
        <w:pStyle w:val="Prrafodelista"/>
        <w:numPr>
          <w:ilvl w:val="0"/>
          <w:numId w:val="10"/>
        </w:numPr>
        <w:spacing w:line="240" w:lineRule="auto"/>
        <w:jc w:val="both"/>
        <w:rPr>
          <w:rFonts w:ascii="Arial" w:hAnsi="Arial" w:cs="Arial"/>
          <w:sz w:val="20"/>
          <w:szCs w:val="20"/>
        </w:rPr>
      </w:pPr>
      <w:r w:rsidRPr="00441832">
        <w:rPr>
          <w:rFonts w:ascii="Arial" w:hAnsi="Arial" w:cs="Arial"/>
          <w:sz w:val="20"/>
          <w:szCs w:val="20"/>
        </w:rPr>
        <w:t xml:space="preserve">Nocturna: </w:t>
      </w:r>
      <w:r>
        <w:rPr>
          <w:rFonts w:ascii="Arial" w:hAnsi="Arial" w:cs="Arial"/>
          <w:sz w:val="20"/>
          <w:szCs w:val="20"/>
        </w:rPr>
        <w:t xml:space="preserve">de </w:t>
      </w:r>
      <w:r w:rsidRPr="00BD3E97">
        <w:rPr>
          <w:rFonts w:ascii="Arial" w:hAnsi="Arial" w:cs="Arial"/>
          <w:sz w:val="20"/>
          <w:szCs w:val="20"/>
        </w:rPr>
        <w:t>siete horas</w:t>
      </w:r>
      <w:r>
        <w:rPr>
          <w:rFonts w:ascii="Arial" w:hAnsi="Arial" w:cs="Arial"/>
          <w:sz w:val="20"/>
          <w:szCs w:val="20"/>
        </w:rPr>
        <w:t>,</w:t>
      </w:r>
      <w:r w:rsidRPr="00BD3E97">
        <w:rPr>
          <w:rFonts w:ascii="Arial" w:hAnsi="Arial" w:cs="Arial"/>
          <w:sz w:val="20"/>
          <w:szCs w:val="20"/>
        </w:rPr>
        <w:t xml:space="preserve"> de lunes a viernes, entre las veinte y las seis horas;</w:t>
      </w:r>
    </w:p>
    <w:p w14:paraId="2FF45AD6" w14:textId="77777777" w:rsidR="00A12423" w:rsidRPr="00A12423" w:rsidRDefault="00A12423" w:rsidP="00A12423">
      <w:pPr>
        <w:pStyle w:val="Prrafodelista"/>
        <w:numPr>
          <w:ilvl w:val="0"/>
          <w:numId w:val="10"/>
        </w:numPr>
        <w:rPr>
          <w:rFonts w:ascii="Arial" w:hAnsi="Arial" w:cs="Arial"/>
          <w:sz w:val="20"/>
          <w:szCs w:val="20"/>
        </w:rPr>
      </w:pPr>
      <w:r w:rsidRPr="00A12423">
        <w:rPr>
          <w:rFonts w:ascii="Arial" w:hAnsi="Arial" w:cs="Arial"/>
          <w:sz w:val="20"/>
          <w:szCs w:val="20"/>
        </w:rPr>
        <w:lastRenderedPageBreak/>
        <w:t>Mixta: de siete horas y media, de lunes a viernes, que comprende períodos de tiempo de las jornadas diurna y nocturna; y</w:t>
      </w:r>
    </w:p>
    <w:p w14:paraId="4C4DA30D" w14:textId="77777777" w:rsidR="00A12423" w:rsidRPr="00A12423" w:rsidRDefault="00A12423" w:rsidP="00A12423">
      <w:pPr>
        <w:pStyle w:val="Prrafodelista"/>
        <w:numPr>
          <w:ilvl w:val="0"/>
          <w:numId w:val="10"/>
        </w:numPr>
        <w:rPr>
          <w:rFonts w:ascii="Arial" w:hAnsi="Arial" w:cs="Arial"/>
          <w:sz w:val="20"/>
          <w:szCs w:val="20"/>
        </w:rPr>
      </w:pPr>
      <w:r w:rsidRPr="00A12423">
        <w:rPr>
          <w:rFonts w:ascii="Arial" w:hAnsi="Arial" w:cs="Arial"/>
          <w:sz w:val="20"/>
          <w:szCs w:val="20"/>
        </w:rPr>
        <w:t>Especial</w:t>
      </w:r>
      <w:r>
        <w:rPr>
          <w:rFonts w:ascii="Arial" w:hAnsi="Arial" w:cs="Arial"/>
          <w:sz w:val="20"/>
          <w:szCs w:val="20"/>
        </w:rPr>
        <w:t xml:space="preserve">: </w:t>
      </w:r>
      <w:r w:rsidRPr="00A12423">
        <w:rPr>
          <w:rFonts w:ascii="Arial" w:hAnsi="Arial" w:cs="Arial"/>
          <w:sz w:val="20"/>
          <w:szCs w:val="20"/>
        </w:rPr>
        <w:t>de doce horas, en los días sábado, domingo y días de descanso obligatorio.</w:t>
      </w:r>
    </w:p>
    <w:bookmarkEnd w:id="8"/>
    <w:p w14:paraId="5E979415" w14:textId="77777777" w:rsid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26.-</w:t>
      </w:r>
      <w:r w:rsidRPr="009B298B">
        <w:rPr>
          <w:rFonts w:ascii="Arial" w:hAnsi="Arial" w:cs="Arial"/>
          <w:sz w:val="20"/>
          <w:szCs w:val="20"/>
        </w:rPr>
        <w:t xml:space="preserve"> </w:t>
      </w:r>
      <w:bookmarkStart w:id="9" w:name="_Hlk198215829"/>
      <w:r w:rsidRPr="009B298B">
        <w:rPr>
          <w:rFonts w:ascii="Arial" w:hAnsi="Arial" w:cs="Arial"/>
          <w:sz w:val="20"/>
          <w:szCs w:val="20"/>
        </w:rPr>
        <w:t>El horario de trabajo para las personas servidoras públicas de base y de confianza, serán de la siguiente forma:</w:t>
      </w:r>
    </w:p>
    <w:p w14:paraId="15CC2A7B" w14:textId="77777777" w:rsidR="000F5626" w:rsidRPr="000F5626" w:rsidRDefault="000F5626" w:rsidP="000F5626">
      <w:pPr>
        <w:pStyle w:val="Prrafodelista"/>
        <w:widowControl w:val="0"/>
        <w:numPr>
          <w:ilvl w:val="0"/>
          <w:numId w:val="28"/>
        </w:numPr>
        <w:tabs>
          <w:tab w:val="left" w:pos="1492"/>
        </w:tabs>
        <w:autoSpaceDE w:val="0"/>
        <w:autoSpaceDN w:val="0"/>
        <w:spacing w:after="0" w:line="229" w:lineRule="exact"/>
        <w:ind w:left="1068"/>
        <w:rPr>
          <w:rFonts w:ascii="Arial" w:hAnsi="Arial" w:cs="Arial"/>
          <w:sz w:val="20"/>
        </w:rPr>
      </w:pPr>
      <w:r w:rsidRPr="000F5626">
        <w:rPr>
          <w:rFonts w:ascii="Arial" w:hAnsi="Arial" w:cs="Arial"/>
          <w:sz w:val="20"/>
        </w:rPr>
        <w:t>Jornada</w:t>
      </w:r>
      <w:r w:rsidRPr="000F5626">
        <w:rPr>
          <w:rFonts w:ascii="Arial" w:hAnsi="Arial" w:cs="Arial"/>
          <w:spacing w:val="-2"/>
          <w:sz w:val="20"/>
        </w:rPr>
        <w:t xml:space="preserve"> </w:t>
      </w:r>
      <w:r w:rsidRPr="000F5626">
        <w:rPr>
          <w:rFonts w:ascii="Arial" w:hAnsi="Arial" w:cs="Arial"/>
          <w:sz w:val="20"/>
        </w:rPr>
        <w:t>Diurna:</w:t>
      </w:r>
      <w:r w:rsidRPr="000F5626">
        <w:rPr>
          <w:rFonts w:ascii="Arial" w:hAnsi="Arial" w:cs="Arial"/>
          <w:spacing w:val="-1"/>
          <w:sz w:val="20"/>
        </w:rPr>
        <w:t xml:space="preserve"> </w:t>
      </w:r>
      <w:r w:rsidRPr="000F5626">
        <w:rPr>
          <w:rFonts w:ascii="Arial" w:hAnsi="Arial" w:cs="Arial"/>
          <w:sz w:val="20"/>
        </w:rPr>
        <w:t>De</w:t>
      </w:r>
      <w:r w:rsidRPr="000F5626">
        <w:rPr>
          <w:rFonts w:ascii="Arial" w:hAnsi="Arial" w:cs="Arial"/>
          <w:spacing w:val="-6"/>
          <w:sz w:val="20"/>
        </w:rPr>
        <w:t xml:space="preserve"> </w:t>
      </w:r>
      <w:r w:rsidRPr="000F5626">
        <w:rPr>
          <w:rFonts w:ascii="Arial" w:hAnsi="Arial" w:cs="Arial"/>
          <w:sz w:val="20"/>
        </w:rPr>
        <w:t>las</w:t>
      </w:r>
      <w:r w:rsidRPr="000F5626">
        <w:rPr>
          <w:rFonts w:ascii="Arial" w:hAnsi="Arial" w:cs="Arial"/>
          <w:spacing w:val="-1"/>
          <w:sz w:val="20"/>
        </w:rPr>
        <w:t xml:space="preserve"> </w:t>
      </w:r>
      <w:r w:rsidRPr="000F5626">
        <w:rPr>
          <w:rFonts w:ascii="Arial" w:hAnsi="Arial" w:cs="Arial"/>
          <w:sz w:val="20"/>
        </w:rPr>
        <w:t>8:30</w:t>
      </w:r>
      <w:r w:rsidRPr="000F5626">
        <w:rPr>
          <w:rFonts w:ascii="Arial" w:hAnsi="Arial" w:cs="Arial"/>
          <w:spacing w:val="-6"/>
          <w:sz w:val="20"/>
        </w:rPr>
        <w:t xml:space="preserve"> </w:t>
      </w:r>
      <w:r w:rsidRPr="000F5626">
        <w:rPr>
          <w:rFonts w:ascii="Arial" w:hAnsi="Arial" w:cs="Arial"/>
          <w:sz w:val="20"/>
        </w:rPr>
        <w:t>horas</w:t>
      </w:r>
      <w:r w:rsidRPr="000F5626">
        <w:rPr>
          <w:rFonts w:ascii="Arial" w:hAnsi="Arial" w:cs="Arial"/>
          <w:spacing w:val="-5"/>
          <w:sz w:val="20"/>
        </w:rPr>
        <w:t xml:space="preserve"> </w:t>
      </w:r>
      <w:r w:rsidRPr="000F5626">
        <w:rPr>
          <w:rFonts w:ascii="Arial" w:hAnsi="Arial" w:cs="Arial"/>
          <w:sz w:val="20"/>
        </w:rPr>
        <w:t>a</w:t>
      </w:r>
      <w:r w:rsidRPr="000F5626">
        <w:rPr>
          <w:rFonts w:ascii="Arial" w:hAnsi="Arial" w:cs="Arial"/>
          <w:spacing w:val="-1"/>
          <w:sz w:val="20"/>
        </w:rPr>
        <w:t xml:space="preserve"> </w:t>
      </w:r>
      <w:r w:rsidRPr="000F5626">
        <w:rPr>
          <w:rFonts w:ascii="Arial" w:hAnsi="Arial" w:cs="Arial"/>
          <w:sz w:val="20"/>
        </w:rPr>
        <w:t>las</w:t>
      </w:r>
      <w:r w:rsidRPr="000F5626">
        <w:rPr>
          <w:rFonts w:ascii="Arial" w:hAnsi="Arial" w:cs="Arial"/>
          <w:spacing w:val="-1"/>
          <w:sz w:val="20"/>
        </w:rPr>
        <w:t xml:space="preserve"> </w:t>
      </w:r>
      <w:r w:rsidRPr="000F5626">
        <w:rPr>
          <w:rFonts w:ascii="Arial" w:hAnsi="Arial" w:cs="Arial"/>
          <w:sz w:val="20"/>
        </w:rPr>
        <w:t>16:30</w:t>
      </w:r>
      <w:r w:rsidRPr="000F5626">
        <w:rPr>
          <w:rFonts w:ascii="Arial" w:hAnsi="Arial" w:cs="Arial"/>
          <w:spacing w:val="-5"/>
          <w:sz w:val="20"/>
        </w:rPr>
        <w:t xml:space="preserve"> </w:t>
      </w:r>
      <w:r w:rsidRPr="000F5626">
        <w:rPr>
          <w:rFonts w:ascii="Arial" w:hAnsi="Arial" w:cs="Arial"/>
          <w:spacing w:val="-2"/>
          <w:sz w:val="20"/>
        </w:rPr>
        <w:t>horas;</w:t>
      </w:r>
    </w:p>
    <w:p w14:paraId="6A4B121D" w14:textId="5D02D8C5" w:rsidR="003E034B" w:rsidRDefault="000F5626" w:rsidP="000F5626">
      <w:pPr>
        <w:pStyle w:val="Prrafodelista"/>
        <w:widowControl w:val="0"/>
        <w:numPr>
          <w:ilvl w:val="0"/>
          <w:numId w:val="28"/>
        </w:numPr>
        <w:tabs>
          <w:tab w:val="left" w:pos="1492"/>
        </w:tabs>
        <w:autoSpaceDE w:val="0"/>
        <w:autoSpaceDN w:val="0"/>
        <w:spacing w:before="99" w:after="0" w:line="242" w:lineRule="auto"/>
        <w:ind w:left="1068" w:right="907"/>
        <w:rPr>
          <w:rFonts w:ascii="Arial" w:hAnsi="Arial" w:cs="Arial"/>
          <w:sz w:val="20"/>
        </w:rPr>
      </w:pPr>
      <w:r w:rsidRPr="003E034B">
        <w:rPr>
          <w:rFonts w:ascii="Arial" w:hAnsi="Arial" w:cs="Arial"/>
          <w:sz w:val="20"/>
        </w:rPr>
        <w:t>Jornada Especial: Doce horas los días sábado, domingo y días de descanso obligatorio</w:t>
      </w:r>
      <w:r w:rsidR="003E034B">
        <w:rPr>
          <w:rFonts w:ascii="Arial" w:hAnsi="Arial" w:cs="Arial"/>
          <w:sz w:val="20"/>
        </w:rPr>
        <w:t>;</w:t>
      </w:r>
    </w:p>
    <w:p w14:paraId="160337EB" w14:textId="0461DECA" w:rsidR="000F5626" w:rsidRPr="003E034B" w:rsidRDefault="000F5626" w:rsidP="000F5626">
      <w:pPr>
        <w:pStyle w:val="Prrafodelista"/>
        <w:widowControl w:val="0"/>
        <w:numPr>
          <w:ilvl w:val="0"/>
          <w:numId w:val="28"/>
        </w:numPr>
        <w:tabs>
          <w:tab w:val="left" w:pos="1492"/>
        </w:tabs>
        <w:autoSpaceDE w:val="0"/>
        <w:autoSpaceDN w:val="0"/>
        <w:spacing w:before="99" w:after="0" w:line="242" w:lineRule="auto"/>
        <w:ind w:left="1068" w:right="907"/>
        <w:rPr>
          <w:rFonts w:ascii="Arial" w:hAnsi="Arial" w:cs="Arial"/>
          <w:sz w:val="20"/>
        </w:rPr>
      </w:pPr>
      <w:r w:rsidRPr="003E034B">
        <w:rPr>
          <w:rFonts w:ascii="Arial" w:hAnsi="Arial" w:cs="Arial"/>
          <w:sz w:val="20"/>
        </w:rPr>
        <w:t>Jornada</w:t>
      </w:r>
      <w:r w:rsidRPr="003E034B">
        <w:rPr>
          <w:rFonts w:ascii="Arial" w:hAnsi="Arial" w:cs="Arial"/>
          <w:spacing w:val="-5"/>
          <w:sz w:val="20"/>
        </w:rPr>
        <w:t xml:space="preserve"> </w:t>
      </w:r>
      <w:r w:rsidRPr="003E034B">
        <w:rPr>
          <w:rFonts w:ascii="Arial" w:hAnsi="Arial" w:cs="Arial"/>
          <w:sz w:val="20"/>
        </w:rPr>
        <w:t>Mixta:</w:t>
      </w:r>
      <w:r w:rsidRPr="003E034B">
        <w:rPr>
          <w:rFonts w:ascii="Arial" w:hAnsi="Arial" w:cs="Arial"/>
          <w:spacing w:val="-6"/>
          <w:sz w:val="20"/>
        </w:rPr>
        <w:t xml:space="preserve"> </w:t>
      </w:r>
      <w:r w:rsidRPr="003E034B">
        <w:rPr>
          <w:rFonts w:ascii="Arial" w:hAnsi="Arial" w:cs="Arial"/>
          <w:sz w:val="20"/>
        </w:rPr>
        <w:t>Combinación</w:t>
      </w:r>
      <w:r w:rsidRPr="003E034B">
        <w:rPr>
          <w:rFonts w:ascii="Arial" w:hAnsi="Arial" w:cs="Arial"/>
          <w:spacing w:val="-5"/>
          <w:sz w:val="20"/>
        </w:rPr>
        <w:t xml:space="preserve"> </w:t>
      </w:r>
      <w:r w:rsidRPr="003E034B">
        <w:rPr>
          <w:rFonts w:ascii="Arial" w:hAnsi="Arial" w:cs="Arial"/>
          <w:sz w:val="20"/>
        </w:rPr>
        <w:t>de</w:t>
      </w:r>
      <w:r w:rsidRPr="003E034B">
        <w:rPr>
          <w:rFonts w:ascii="Arial" w:hAnsi="Arial" w:cs="Arial"/>
          <w:spacing w:val="-5"/>
          <w:sz w:val="20"/>
        </w:rPr>
        <w:t xml:space="preserve"> </w:t>
      </w:r>
      <w:r w:rsidRPr="003E034B">
        <w:rPr>
          <w:rFonts w:ascii="Arial" w:hAnsi="Arial" w:cs="Arial"/>
          <w:sz w:val="20"/>
        </w:rPr>
        <w:t>horas</w:t>
      </w:r>
      <w:r w:rsidRPr="003E034B">
        <w:rPr>
          <w:rFonts w:ascii="Arial" w:hAnsi="Arial" w:cs="Arial"/>
          <w:spacing w:val="-6"/>
          <w:sz w:val="20"/>
        </w:rPr>
        <w:t xml:space="preserve"> </w:t>
      </w:r>
      <w:r w:rsidRPr="003E034B">
        <w:rPr>
          <w:rFonts w:ascii="Arial" w:hAnsi="Arial" w:cs="Arial"/>
          <w:sz w:val="20"/>
        </w:rPr>
        <w:t>de</w:t>
      </w:r>
      <w:r w:rsidRPr="003E034B">
        <w:rPr>
          <w:rFonts w:ascii="Arial" w:hAnsi="Arial" w:cs="Arial"/>
          <w:spacing w:val="-5"/>
          <w:sz w:val="20"/>
        </w:rPr>
        <w:t xml:space="preserve"> </w:t>
      </w:r>
      <w:r w:rsidRPr="003E034B">
        <w:rPr>
          <w:rFonts w:ascii="Arial" w:hAnsi="Arial" w:cs="Arial"/>
          <w:sz w:val="20"/>
        </w:rPr>
        <w:t>la</w:t>
      </w:r>
      <w:r w:rsidRPr="003E034B">
        <w:rPr>
          <w:rFonts w:ascii="Arial" w:hAnsi="Arial" w:cs="Arial"/>
          <w:spacing w:val="-6"/>
          <w:sz w:val="20"/>
        </w:rPr>
        <w:t xml:space="preserve"> </w:t>
      </w:r>
      <w:r w:rsidRPr="003E034B">
        <w:rPr>
          <w:rFonts w:ascii="Arial" w:hAnsi="Arial" w:cs="Arial"/>
          <w:sz w:val="20"/>
        </w:rPr>
        <w:t>jornada</w:t>
      </w:r>
      <w:r w:rsidRPr="003E034B">
        <w:rPr>
          <w:rFonts w:ascii="Arial" w:hAnsi="Arial" w:cs="Arial"/>
          <w:spacing w:val="-5"/>
          <w:sz w:val="20"/>
        </w:rPr>
        <w:t xml:space="preserve"> </w:t>
      </w:r>
      <w:r w:rsidRPr="003E034B">
        <w:rPr>
          <w:rFonts w:ascii="Arial" w:hAnsi="Arial" w:cs="Arial"/>
          <w:sz w:val="20"/>
        </w:rPr>
        <w:t>diurna</w:t>
      </w:r>
      <w:r w:rsidRPr="003E034B">
        <w:rPr>
          <w:rFonts w:ascii="Arial" w:hAnsi="Arial" w:cs="Arial"/>
          <w:spacing w:val="-5"/>
          <w:sz w:val="20"/>
        </w:rPr>
        <w:t xml:space="preserve"> </w:t>
      </w:r>
      <w:r w:rsidRPr="003E034B">
        <w:rPr>
          <w:rFonts w:ascii="Arial" w:hAnsi="Arial" w:cs="Arial"/>
          <w:sz w:val="20"/>
        </w:rPr>
        <w:t>(entre</w:t>
      </w:r>
      <w:r w:rsidRPr="003E034B">
        <w:rPr>
          <w:rFonts w:ascii="Arial" w:hAnsi="Arial" w:cs="Arial"/>
          <w:spacing w:val="-5"/>
          <w:sz w:val="20"/>
        </w:rPr>
        <w:t xml:space="preserve"> </w:t>
      </w:r>
      <w:r w:rsidRPr="003E034B">
        <w:rPr>
          <w:rFonts w:ascii="Arial" w:hAnsi="Arial" w:cs="Arial"/>
          <w:sz w:val="20"/>
        </w:rPr>
        <w:t>las</w:t>
      </w:r>
      <w:r w:rsidRPr="003E034B">
        <w:rPr>
          <w:rFonts w:ascii="Arial" w:hAnsi="Arial" w:cs="Arial"/>
          <w:spacing w:val="-6"/>
          <w:sz w:val="20"/>
        </w:rPr>
        <w:t xml:space="preserve"> </w:t>
      </w:r>
      <w:r w:rsidRPr="003E034B">
        <w:rPr>
          <w:rFonts w:ascii="Arial" w:hAnsi="Arial" w:cs="Arial"/>
          <w:sz w:val="20"/>
        </w:rPr>
        <w:t>6:00</w:t>
      </w:r>
      <w:r w:rsidRPr="003E034B">
        <w:rPr>
          <w:rFonts w:ascii="Arial" w:hAnsi="Arial" w:cs="Arial"/>
          <w:spacing w:val="-5"/>
          <w:sz w:val="20"/>
        </w:rPr>
        <w:t xml:space="preserve"> </w:t>
      </w:r>
      <w:r w:rsidRPr="003E034B">
        <w:rPr>
          <w:rFonts w:ascii="Arial" w:hAnsi="Arial" w:cs="Arial"/>
          <w:sz w:val="20"/>
        </w:rPr>
        <w:t>y</w:t>
      </w:r>
      <w:r w:rsidRPr="003E034B">
        <w:rPr>
          <w:rFonts w:ascii="Arial" w:hAnsi="Arial" w:cs="Arial"/>
          <w:spacing w:val="-6"/>
          <w:sz w:val="20"/>
        </w:rPr>
        <w:t xml:space="preserve"> </w:t>
      </w:r>
      <w:r w:rsidRPr="003E034B">
        <w:rPr>
          <w:rFonts w:ascii="Arial" w:hAnsi="Arial" w:cs="Arial"/>
          <w:sz w:val="20"/>
        </w:rPr>
        <w:t>las</w:t>
      </w:r>
      <w:r w:rsidRPr="003E034B">
        <w:rPr>
          <w:rFonts w:ascii="Arial" w:hAnsi="Arial" w:cs="Arial"/>
          <w:spacing w:val="-6"/>
          <w:sz w:val="20"/>
        </w:rPr>
        <w:t xml:space="preserve"> </w:t>
      </w:r>
      <w:r w:rsidRPr="003E034B">
        <w:rPr>
          <w:rFonts w:ascii="Arial" w:hAnsi="Arial" w:cs="Arial"/>
          <w:sz w:val="20"/>
        </w:rPr>
        <w:t>20:00)</w:t>
      </w:r>
      <w:r w:rsidRPr="003E034B">
        <w:rPr>
          <w:rFonts w:ascii="Arial" w:hAnsi="Arial" w:cs="Arial"/>
          <w:spacing w:val="-5"/>
          <w:sz w:val="20"/>
        </w:rPr>
        <w:t xml:space="preserve"> </w:t>
      </w:r>
      <w:r w:rsidRPr="003E034B">
        <w:rPr>
          <w:rFonts w:ascii="Arial" w:hAnsi="Arial" w:cs="Arial"/>
          <w:sz w:val="20"/>
        </w:rPr>
        <w:t>y</w:t>
      </w:r>
      <w:r w:rsidRPr="003E034B">
        <w:rPr>
          <w:rFonts w:ascii="Arial" w:hAnsi="Arial" w:cs="Arial"/>
          <w:spacing w:val="-6"/>
          <w:sz w:val="20"/>
        </w:rPr>
        <w:t xml:space="preserve"> </w:t>
      </w:r>
      <w:r w:rsidRPr="003E034B">
        <w:rPr>
          <w:rFonts w:ascii="Arial" w:hAnsi="Arial" w:cs="Arial"/>
          <w:sz w:val="20"/>
        </w:rPr>
        <w:t>horas</w:t>
      </w:r>
      <w:r w:rsidRPr="003E034B">
        <w:rPr>
          <w:rFonts w:ascii="Arial" w:hAnsi="Arial" w:cs="Arial"/>
          <w:spacing w:val="-6"/>
          <w:sz w:val="20"/>
        </w:rPr>
        <w:t xml:space="preserve"> </w:t>
      </w:r>
      <w:r w:rsidRPr="003E034B">
        <w:rPr>
          <w:rFonts w:ascii="Arial" w:hAnsi="Arial" w:cs="Arial"/>
          <w:sz w:val="20"/>
        </w:rPr>
        <w:t>de</w:t>
      </w:r>
      <w:r w:rsidRPr="003E034B">
        <w:rPr>
          <w:rFonts w:ascii="Arial" w:hAnsi="Arial" w:cs="Arial"/>
          <w:spacing w:val="-5"/>
          <w:sz w:val="20"/>
        </w:rPr>
        <w:t xml:space="preserve"> </w:t>
      </w:r>
      <w:r w:rsidRPr="003E034B">
        <w:rPr>
          <w:rFonts w:ascii="Arial" w:hAnsi="Arial" w:cs="Arial"/>
          <w:sz w:val="20"/>
        </w:rPr>
        <w:t>la</w:t>
      </w:r>
      <w:r w:rsidRPr="003E034B">
        <w:rPr>
          <w:rFonts w:ascii="Arial" w:hAnsi="Arial" w:cs="Arial"/>
          <w:spacing w:val="-6"/>
          <w:sz w:val="20"/>
        </w:rPr>
        <w:t xml:space="preserve"> </w:t>
      </w:r>
      <w:r w:rsidRPr="003E034B">
        <w:rPr>
          <w:rFonts w:ascii="Arial" w:hAnsi="Arial" w:cs="Arial"/>
          <w:sz w:val="20"/>
        </w:rPr>
        <w:t>jornada nocturna (entre las 20:00 y las 6:00);</w:t>
      </w:r>
    </w:p>
    <w:p w14:paraId="1484F2E3" w14:textId="46BBF738" w:rsidR="000F5626" w:rsidRPr="003E034B" w:rsidRDefault="000F5626" w:rsidP="000F5626">
      <w:pPr>
        <w:pStyle w:val="Prrafodelista"/>
        <w:widowControl w:val="0"/>
        <w:numPr>
          <w:ilvl w:val="0"/>
          <w:numId w:val="28"/>
        </w:numPr>
        <w:tabs>
          <w:tab w:val="left" w:pos="1492"/>
        </w:tabs>
        <w:autoSpaceDE w:val="0"/>
        <w:autoSpaceDN w:val="0"/>
        <w:spacing w:after="0" w:line="225" w:lineRule="exact"/>
        <w:ind w:left="1068"/>
        <w:rPr>
          <w:rFonts w:ascii="Arial" w:hAnsi="Arial" w:cs="Arial"/>
          <w:sz w:val="20"/>
        </w:rPr>
      </w:pPr>
      <w:r w:rsidRPr="000F5626">
        <w:rPr>
          <w:rFonts w:ascii="Arial" w:hAnsi="Arial" w:cs="Arial"/>
          <w:sz w:val="20"/>
        </w:rPr>
        <w:t>Jornada</w:t>
      </w:r>
      <w:r w:rsidRPr="000F5626">
        <w:rPr>
          <w:rFonts w:ascii="Arial" w:hAnsi="Arial" w:cs="Arial"/>
          <w:spacing w:val="-1"/>
          <w:sz w:val="20"/>
        </w:rPr>
        <w:t xml:space="preserve"> </w:t>
      </w:r>
      <w:r w:rsidRPr="000F5626">
        <w:rPr>
          <w:rFonts w:ascii="Arial" w:hAnsi="Arial" w:cs="Arial"/>
          <w:sz w:val="20"/>
        </w:rPr>
        <w:t>Nocturna:</w:t>
      </w:r>
      <w:r w:rsidRPr="000F5626">
        <w:rPr>
          <w:rFonts w:ascii="Arial" w:hAnsi="Arial" w:cs="Arial"/>
          <w:spacing w:val="51"/>
          <w:sz w:val="20"/>
        </w:rPr>
        <w:t xml:space="preserve"> </w:t>
      </w:r>
      <w:r w:rsidRPr="000F5626">
        <w:rPr>
          <w:rFonts w:ascii="Arial" w:hAnsi="Arial" w:cs="Arial"/>
          <w:sz w:val="20"/>
        </w:rPr>
        <w:t>Entre</w:t>
      </w:r>
      <w:r w:rsidRPr="000F5626">
        <w:rPr>
          <w:rFonts w:ascii="Arial" w:hAnsi="Arial" w:cs="Arial"/>
          <w:spacing w:val="-3"/>
          <w:sz w:val="20"/>
        </w:rPr>
        <w:t xml:space="preserve"> </w:t>
      </w:r>
      <w:r w:rsidRPr="000F5626">
        <w:rPr>
          <w:rFonts w:ascii="Arial" w:hAnsi="Arial" w:cs="Arial"/>
          <w:sz w:val="20"/>
        </w:rPr>
        <w:t>las</w:t>
      </w:r>
      <w:r w:rsidRPr="000F5626">
        <w:rPr>
          <w:rFonts w:ascii="Arial" w:hAnsi="Arial" w:cs="Arial"/>
          <w:spacing w:val="-2"/>
          <w:sz w:val="20"/>
        </w:rPr>
        <w:t xml:space="preserve"> </w:t>
      </w:r>
      <w:r w:rsidRPr="000F5626">
        <w:rPr>
          <w:rFonts w:ascii="Arial" w:hAnsi="Arial" w:cs="Arial"/>
          <w:sz w:val="20"/>
        </w:rPr>
        <w:t>20:00</w:t>
      </w:r>
      <w:r w:rsidRPr="000F5626">
        <w:rPr>
          <w:rFonts w:ascii="Arial" w:hAnsi="Arial" w:cs="Arial"/>
          <w:spacing w:val="-2"/>
          <w:sz w:val="20"/>
        </w:rPr>
        <w:t xml:space="preserve"> </w:t>
      </w:r>
      <w:r w:rsidRPr="000F5626">
        <w:rPr>
          <w:rFonts w:ascii="Arial" w:hAnsi="Arial" w:cs="Arial"/>
          <w:sz w:val="20"/>
        </w:rPr>
        <w:t>y</w:t>
      </w:r>
      <w:r w:rsidRPr="000F5626">
        <w:rPr>
          <w:rFonts w:ascii="Arial" w:hAnsi="Arial" w:cs="Arial"/>
          <w:spacing w:val="-3"/>
          <w:sz w:val="20"/>
        </w:rPr>
        <w:t xml:space="preserve"> </w:t>
      </w:r>
      <w:r w:rsidRPr="000F5626">
        <w:rPr>
          <w:rFonts w:ascii="Arial" w:hAnsi="Arial" w:cs="Arial"/>
          <w:sz w:val="20"/>
        </w:rPr>
        <w:t>las</w:t>
      </w:r>
      <w:r w:rsidRPr="000F5626">
        <w:rPr>
          <w:rFonts w:ascii="Arial" w:hAnsi="Arial" w:cs="Arial"/>
          <w:spacing w:val="-2"/>
          <w:sz w:val="20"/>
        </w:rPr>
        <w:t xml:space="preserve"> </w:t>
      </w:r>
      <w:r w:rsidRPr="000F5626">
        <w:rPr>
          <w:rFonts w:ascii="Arial" w:hAnsi="Arial" w:cs="Arial"/>
          <w:sz w:val="20"/>
        </w:rPr>
        <w:t>6:00</w:t>
      </w:r>
      <w:r w:rsidRPr="000F5626">
        <w:rPr>
          <w:rFonts w:ascii="Arial" w:hAnsi="Arial" w:cs="Arial"/>
          <w:spacing w:val="-5"/>
          <w:sz w:val="20"/>
        </w:rPr>
        <w:t xml:space="preserve"> </w:t>
      </w:r>
      <w:r w:rsidRPr="000F5626">
        <w:rPr>
          <w:rFonts w:ascii="Arial" w:hAnsi="Arial" w:cs="Arial"/>
          <w:sz w:val="20"/>
        </w:rPr>
        <w:t>horas,</w:t>
      </w:r>
      <w:r w:rsidRPr="000F5626">
        <w:rPr>
          <w:rFonts w:ascii="Arial" w:hAnsi="Arial" w:cs="Arial"/>
          <w:spacing w:val="-3"/>
          <w:sz w:val="20"/>
        </w:rPr>
        <w:t xml:space="preserve"> </w:t>
      </w:r>
      <w:r w:rsidRPr="000F5626">
        <w:rPr>
          <w:rFonts w:ascii="Arial" w:hAnsi="Arial" w:cs="Arial"/>
          <w:sz w:val="20"/>
        </w:rPr>
        <w:t>de</w:t>
      </w:r>
      <w:r w:rsidRPr="000F5626">
        <w:rPr>
          <w:rFonts w:ascii="Arial" w:hAnsi="Arial" w:cs="Arial"/>
          <w:spacing w:val="-2"/>
          <w:sz w:val="20"/>
        </w:rPr>
        <w:t xml:space="preserve"> </w:t>
      </w:r>
      <w:r w:rsidRPr="000F5626">
        <w:rPr>
          <w:rFonts w:ascii="Arial" w:hAnsi="Arial" w:cs="Arial"/>
          <w:sz w:val="20"/>
        </w:rPr>
        <w:t>acuerdo</w:t>
      </w:r>
      <w:r w:rsidRPr="000F5626">
        <w:rPr>
          <w:rFonts w:ascii="Arial" w:hAnsi="Arial" w:cs="Arial"/>
          <w:spacing w:val="-3"/>
          <w:sz w:val="20"/>
        </w:rPr>
        <w:t xml:space="preserve"> </w:t>
      </w:r>
      <w:r w:rsidRPr="000F5626">
        <w:rPr>
          <w:rFonts w:ascii="Arial" w:hAnsi="Arial" w:cs="Arial"/>
          <w:sz w:val="20"/>
        </w:rPr>
        <w:t>a</w:t>
      </w:r>
      <w:r w:rsidRPr="000F5626">
        <w:rPr>
          <w:rFonts w:ascii="Arial" w:hAnsi="Arial" w:cs="Arial"/>
          <w:spacing w:val="-1"/>
          <w:sz w:val="20"/>
        </w:rPr>
        <w:t xml:space="preserve"> </w:t>
      </w:r>
      <w:r w:rsidRPr="000F5626">
        <w:rPr>
          <w:rFonts w:ascii="Arial" w:hAnsi="Arial" w:cs="Arial"/>
          <w:sz w:val="20"/>
        </w:rPr>
        <w:t>las</w:t>
      </w:r>
      <w:r w:rsidRPr="000F5626">
        <w:rPr>
          <w:rFonts w:ascii="Arial" w:hAnsi="Arial" w:cs="Arial"/>
          <w:spacing w:val="-6"/>
          <w:sz w:val="20"/>
        </w:rPr>
        <w:t xml:space="preserve"> </w:t>
      </w:r>
      <w:r w:rsidRPr="000F5626">
        <w:rPr>
          <w:rFonts w:ascii="Arial" w:hAnsi="Arial" w:cs="Arial"/>
          <w:sz w:val="20"/>
        </w:rPr>
        <w:t>necesidades</w:t>
      </w:r>
      <w:r w:rsidRPr="000F5626">
        <w:rPr>
          <w:rFonts w:ascii="Arial" w:hAnsi="Arial" w:cs="Arial"/>
          <w:spacing w:val="-3"/>
          <w:sz w:val="20"/>
        </w:rPr>
        <w:t xml:space="preserve"> </w:t>
      </w:r>
      <w:r w:rsidRPr="000F5626">
        <w:rPr>
          <w:rFonts w:ascii="Arial" w:hAnsi="Arial" w:cs="Arial"/>
          <w:sz w:val="20"/>
        </w:rPr>
        <w:t>del</w:t>
      </w:r>
      <w:r w:rsidRPr="000F5626">
        <w:rPr>
          <w:rFonts w:ascii="Arial" w:hAnsi="Arial" w:cs="Arial"/>
          <w:spacing w:val="-2"/>
          <w:sz w:val="20"/>
        </w:rPr>
        <w:t xml:space="preserve"> servicio.</w:t>
      </w:r>
    </w:p>
    <w:bookmarkEnd w:id="9"/>
    <w:p w14:paraId="0B085F7C" w14:textId="77777777" w:rsidR="000F5626" w:rsidRDefault="000F5626" w:rsidP="000F5626">
      <w:pPr>
        <w:spacing w:after="0" w:line="240" w:lineRule="auto"/>
        <w:jc w:val="both"/>
        <w:rPr>
          <w:rFonts w:ascii="Arial" w:hAnsi="Arial" w:cs="Arial"/>
          <w:sz w:val="20"/>
          <w:szCs w:val="20"/>
        </w:rPr>
      </w:pPr>
    </w:p>
    <w:p w14:paraId="4E0619A8" w14:textId="77777777" w:rsidR="003E034B" w:rsidRPr="009B298B" w:rsidRDefault="003E034B" w:rsidP="003E034B">
      <w:pPr>
        <w:spacing w:line="240" w:lineRule="auto"/>
        <w:jc w:val="both"/>
        <w:rPr>
          <w:rFonts w:ascii="Arial" w:hAnsi="Arial" w:cs="Arial"/>
          <w:sz w:val="20"/>
          <w:szCs w:val="20"/>
        </w:rPr>
      </w:pPr>
      <w:bookmarkStart w:id="10" w:name="_Hlk198215945"/>
      <w:r w:rsidRPr="009B298B">
        <w:rPr>
          <w:rFonts w:ascii="Arial" w:hAnsi="Arial" w:cs="Arial"/>
          <w:sz w:val="20"/>
          <w:szCs w:val="20"/>
        </w:rPr>
        <w:t>Durante la jornada diaria continua de trabajo, se concederá media hora a las personas servidoras públicas para la ingesta de alimentos, dentro de las instalaciones de la Comisión, en caso de exceder el tiempo permitido deberá retribuirse el tiempo al final de la jornada.</w:t>
      </w:r>
    </w:p>
    <w:p w14:paraId="4EE12CB0" w14:textId="12960504" w:rsidR="009B298B" w:rsidRPr="009B298B" w:rsidRDefault="003E034B" w:rsidP="009B298B">
      <w:pPr>
        <w:spacing w:line="240" w:lineRule="auto"/>
        <w:jc w:val="both"/>
        <w:rPr>
          <w:rFonts w:ascii="Arial" w:hAnsi="Arial" w:cs="Arial"/>
          <w:sz w:val="20"/>
          <w:szCs w:val="20"/>
        </w:rPr>
      </w:pPr>
      <w:bookmarkStart w:id="11" w:name="_Hlk198216075"/>
      <w:bookmarkEnd w:id="10"/>
      <w:r>
        <w:rPr>
          <w:rFonts w:ascii="Arial" w:hAnsi="Arial" w:cs="Arial"/>
          <w:sz w:val="20"/>
          <w:szCs w:val="20"/>
        </w:rPr>
        <w:t xml:space="preserve">Las personas servidoras publicas </w:t>
      </w:r>
      <w:r w:rsidR="009B298B" w:rsidRPr="009B298B">
        <w:rPr>
          <w:rFonts w:ascii="Arial" w:hAnsi="Arial" w:cs="Arial"/>
          <w:sz w:val="20"/>
          <w:szCs w:val="20"/>
        </w:rPr>
        <w:t xml:space="preserve">pudieran ser convocados por sus superiores para la realización de trabajos necesarios, </w:t>
      </w:r>
      <w:r w:rsidR="00984ADA">
        <w:rPr>
          <w:rFonts w:ascii="Arial" w:hAnsi="Arial" w:cs="Arial"/>
          <w:sz w:val="20"/>
          <w:szCs w:val="20"/>
        </w:rPr>
        <w:t>eventos</w:t>
      </w:r>
      <w:r w:rsidR="009B298B" w:rsidRPr="009B298B">
        <w:rPr>
          <w:rFonts w:ascii="Arial" w:hAnsi="Arial" w:cs="Arial"/>
          <w:sz w:val="20"/>
          <w:szCs w:val="20"/>
        </w:rPr>
        <w:t xml:space="preserve"> o para cubrir guardias en fines de semana o días inhábiles. Los supuestos anteriores, no implican el pago por horas extraordinarias, sin embargo, a discreción del </w:t>
      </w:r>
      <w:proofErr w:type="gramStart"/>
      <w:r w:rsidR="009B298B" w:rsidRPr="009B298B">
        <w:rPr>
          <w:rFonts w:ascii="Arial" w:hAnsi="Arial" w:cs="Arial"/>
          <w:sz w:val="20"/>
          <w:szCs w:val="20"/>
        </w:rPr>
        <w:t>Jefe</w:t>
      </w:r>
      <w:proofErr w:type="gramEnd"/>
      <w:r w:rsidR="009B298B" w:rsidRPr="009B298B">
        <w:rPr>
          <w:rFonts w:ascii="Arial" w:hAnsi="Arial" w:cs="Arial"/>
          <w:sz w:val="20"/>
          <w:szCs w:val="20"/>
        </w:rPr>
        <w:t xml:space="preserve"> inmediato, el trabajador podrá ser compensado en tiempo, previo acuerdo entre ellos.</w:t>
      </w:r>
    </w:p>
    <w:p w14:paraId="4B19859C" w14:textId="1009636F" w:rsidR="009B298B" w:rsidRPr="009B298B" w:rsidRDefault="009B298B" w:rsidP="009B298B">
      <w:pPr>
        <w:spacing w:line="240" w:lineRule="auto"/>
        <w:jc w:val="both"/>
        <w:rPr>
          <w:rFonts w:ascii="Arial" w:hAnsi="Arial" w:cs="Arial"/>
          <w:sz w:val="20"/>
          <w:szCs w:val="20"/>
        </w:rPr>
      </w:pPr>
      <w:bookmarkStart w:id="12" w:name="_Hlk198216177"/>
      <w:bookmarkEnd w:id="11"/>
      <w:r w:rsidRPr="009B298B">
        <w:rPr>
          <w:rFonts w:ascii="Arial" w:hAnsi="Arial" w:cs="Arial"/>
          <w:sz w:val="20"/>
          <w:szCs w:val="20"/>
        </w:rPr>
        <w:t xml:space="preserve">Cuando por las necesidades del servicio las Unidades Administrativas requieran contar con un horario de atención especifico, las Personas Titulares deberán solicitarlo con la justificación correspondiente a la Dirección de Administración y Finanzas a través del área de Recursos Humanos, quienes definirán la viabilidad de la solicitud; lo anterior será previo acuerdo entre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9B298B">
        <w:rPr>
          <w:rFonts w:ascii="Arial" w:hAnsi="Arial" w:cs="Arial"/>
          <w:sz w:val="20"/>
          <w:szCs w:val="20"/>
        </w:rPr>
        <w:t xml:space="preserve"> </w:t>
      </w:r>
      <w:r w:rsidRPr="009B298B">
        <w:rPr>
          <w:rFonts w:ascii="Arial" w:hAnsi="Arial" w:cs="Arial"/>
          <w:sz w:val="20"/>
          <w:szCs w:val="20"/>
        </w:rPr>
        <w:t xml:space="preserve">y su </w:t>
      </w:r>
      <w:proofErr w:type="gramStart"/>
      <w:r w:rsidRPr="009B298B">
        <w:rPr>
          <w:rFonts w:ascii="Arial" w:hAnsi="Arial" w:cs="Arial"/>
          <w:sz w:val="20"/>
          <w:szCs w:val="20"/>
        </w:rPr>
        <w:t>Jefe</w:t>
      </w:r>
      <w:proofErr w:type="gramEnd"/>
      <w:r w:rsidRPr="009B298B">
        <w:rPr>
          <w:rFonts w:ascii="Arial" w:hAnsi="Arial" w:cs="Arial"/>
          <w:sz w:val="20"/>
          <w:szCs w:val="20"/>
        </w:rPr>
        <w:t xml:space="preserve"> inmediato, siempre que se cubra el número total de horas laborables por día. </w:t>
      </w:r>
    </w:p>
    <w:p w14:paraId="2D279FAB" w14:textId="77777777" w:rsidR="009B298B" w:rsidRPr="009B298B" w:rsidRDefault="009B298B" w:rsidP="009B298B">
      <w:pPr>
        <w:spacing w:line="240" w:lineRule="auto"/>
        <w:jc w:val="both"/>
        <w:rPr>
          <w:rFonts w:ascii="Arial" w:hAnsi="Arial" w:cs="Arial"/>
          <w:sz w:val="20"/>
          <w:szCs w:val="20"/>
        </w:rPr>
      </w:pPr>
      <w:bookmarkStart w:id="13" w:name="_Hlk198216224"/>
      <w:bookmarkEnd w:id="12"/>
      <w:r w:rsidRPr="009B298B">
        <w:rPr>
          <w:rFonts w:ascii="Arial" w:hAnsi="Arial" w:cs="Arial"/>
          <w:sz w:val="20"/>
          <w:szCs w:val="20"/>
        </w:rPr>
        <w:t>Previo consentimiento de los trabajadores involucrados, y en razón de la naturaleza de los trabajos que atiende el Organismo, podrán establecerse horarios de trabajo por turnos de veinticuatro horas continuas por cuarenta y ocho horas de descanso. En el entendido de que esta modalidad de jornada laboral, será establecida para la atención de trabajos particulares, tales como la operación de equipos de bombeo, vigilancia, plantas de tratamiento y/o potabilizadoras.</w:t>
      </w:r>
    </w:p>
    <w:bookmarkEnd w:id="13"/>
    <w:p w14:paraId="3C84F6C2" w14:textId="389580BB" w:rsidR="00A12423"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27.-</w:t>
      </w:r>
      <w:r w:rsidRPr="009B298B">
        <w:rPr>
          <w:rFonts w:ascii="Arial" w:hAnsi="Arial" w:cs="Arial"/>
          <w:sz w:val="20"/>
          <w:szCs w:val="20"/>
        </w:rPr>
        <w:t xml:space="preserve"> </w:t>
      </w:r>
      <w:bookmarkStart w:id="14" w:name="_Hlk198216430"/>
      <w:r w:rsidRPr="009B298B">
        <w:rPr>
          <w:rFonts w:ascii="Arial" w:hAnsi="Arial" w:cs="Arial"/>
          <w:sz w:val="20"/>
          <w:szCs w:val="20"/>
        </w:rPr>
        <w:t xml:space="preserve">Las horas extraordinarias se pagarán cuando estén devengadas y nunca por anticipado, únicamente a los trabajadores que tengan hasta el nivel 89B (o equivalente) del tabulador de sueldos vigente; y de ninguna manera éstas podrán exceder de cinco horas diarias ni de veinticinco semanales con la previa justificación de La Persona Titular de la Unidad Administrativa. </w:t>
      </w:r>
      <w:r w:rsidR="00A12423" w:rsidRPr="009B298B">
        <w:rPr>
          <w:rFonts w:ascii="Arial" w:hAnsi="Arial" w:cs="Arial"/>
          <w:sz w:val="20"/>
          <w:szCs w:val="20"/>
        </w:rPr>
        <w:t>Para su asignación se considerarán las necesidades prioritarias e impostergables del Organismo.</w:t>
      </w:r>
    </w:p>
    <w:p w14:paraId="64252F79" w14:textId="21BF21EB" w:rsidR="009B298B" w:rsidRPr="009B298B" w:rsidRDefault="009B298B" w:rsidP="009B298B">
      <w:pPr>
        <w:spacing w:line="240" w:lineRule="auto"/>
        <w:jc w:val="both"/>
        <w:rPr>
          <w:rFonts w:ascii="Arial" w:hAnsi="Arial" w:cs="Arial"/>
          <w:sz w:val="20"/>
          <w:szCs w:val="20"/>
        </w:rPr>
      </w:pPr>
      <w:bookmarkStart w:id="15" w:name="_Hlk198216472"/>
      <w:bookmarkEnd w:id="14"/>
      <w:r w:rsidRPr="009B298B">
        <w:rPr>
          <w:rFonts w:ascii="Arial" w:hAnsi="Arial" w:cs="Arial"/>
          <w:sz w:val="20"/>
          <w:szCs w:val="20"/>
        </w:rPr>
        <w:t>Así mismo no podrá recaer en el concepto de una jornada inhumana o excesiva, con base en las jurisprudencias existentes.</w:t>
      </w:r>
    </w:p>
    <w:bookmarkEnd w:id="15"/>
    <w:p w14:paraId="019B1252" w14:textId="45F34739"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En ningún caso, podrá autorizarse el pago de tiempo extraordinario, por actividades realizadas cubriendo plazas de otro trabajador; pues para los casos de ausencias justificadas, siempre se procurará suplirla con otro trabajador en activo. </w:t>
      </w:r>
    </w:p>
    <w:p w14:paraId="351A93B4" w14:textId="1FD6A12A" w:rsidR="009B298B" w:rsidRPr="009B298B" w:rsidRDefault="009B298B" w:rsidP="009B298B">
      <w:pPr>
        <w:spacing w:line="240" w:lineRule="auto"/>
        <w:jc w:val="both"/>
        <w:rPr>
          <w:rFonts w:ascii="Arial" w:hAnsi="Arial" w:cs="Arial"/>
          <w:sz w:val="20"/>
          <w:szCs w:val="20"/>
        </w:rPr>
      </w:pPr>
      <w:bookmarkStart w:id="16" w:name="_Hlk198216622"/>
      <w:r w:rsidRPr="009B298B">
        <w:rPr>
          <w:rFonts w:ascii="Arial" w:hAnsi="Arial" w:cs="Arial"/>
          <w:sz w:val="20"/>
          <w:szCs w:val="20"/>
        </w:rPr>
        <w:t>Las Personas Titulares de las Unidades Administrativas, llevarán un control de asistencia para los trabajadores de tiempo extraordinario, en el que registrará hora de inicio y fin del tiempo extra, con la firma del trabajador. Para el pago del tiempo extraordinario se deberá entregar en el formato autorizado y con las características definidas por la Dirección de Administración y Finanzas a través de</w:t>
      </w:r>
      <w:r w:rsidR="00A12423">
        <w:rPr>
          <w:rFonts w:ascii="Arial" w:hAnsi="Arial" w:cs="Arial"/>
          <w:sz w:val="20"/>
          <w:szCs w:val="20"/>
        </w:rPr>
        <w:t>l área</w:t>
      </w:r>
      <w:r w:rsidRPr="009B298B">
        <w:rPr>
          <w:rFonts w:ascii="Arial" w:hAnsi="Arial" w:cs="Arial"/>
          <w:sz w:val="20"/>
          <w:szCs w:val="20"/>
        </w:rPr>
        <w:t xml:space="preserve"> de Recursos Humanos.</w:t>
      </w:r>
    </w:p>
    <w:bookmarkEnd w:id="16"/>
    <w:p w14:paraId="57A137E8"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Para los efectos de los párrafos anteriores, las Personas Titulares de las Unidades Administrativas organizarán y programarán las actividades del personal a su cargo; de tal manera que las horas de tiempo extraordinario no se autoricen de manera discriminada, sino cuando sean estrictamente necesarias e ineludibles.</w:t>
      </w:r>
    </w:p>
    <w:p w14:paraId="5EEAAA9D"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28.-</w:t>
      </w:r>
      <w:r w:rsidRPr="009B298B">
        <w:rPr>
          <w:rFonts w:ascii="Arial" w:hAnsi="Arial" w:cs="Arial"/>
          <w:sz w:val="20"/>
          <w:szCs w:val="20"/>
        </w:rPr>
        <w:t xml:space="preserve"> El control de asistencia se efectuará por el área de Recursos Humanos conforme a las Políticas, Bases y Lineamientos para la Administración de los Recursos Humanos de la Comisión o su equivalente. </w:t>
      </w:r>
    </w:p>
    <w:p w14:paraId="6BA03DC5" w14:textId="496BF29F" w:rsidR="009B298B" w:rsidRPr="00441832" w:rsidRDefault="009B298B" w:rsidP="00441832">
      <w:pPr>
        <w:pStyle w:val="Prrafodelista"/>
        <w:numPr>
          <w:ilvl w:val="0"/>
          <w:numId w:val="12"/>
        </w:numPr>
        <w:spacing w:line="240" w:lineRule="auto"/>
        <w:jc w:val="both"/>
        <w:rPr>
          <w:rFonts w:ascii="Arial" w:hAnsi="Arial" w:cs="Arial"/>
          <w:sz w:val="20"/>
          <w:szCs w:val="20"/>
        </w:rPr>
      </w:pPr>
      <w:r w:rsidRPr="00441832">
        <w:rPr>
          <w:rFonts w:ascii="Arial" w:hAnsi="Arial" w:cs="Arial"/>
          <w:sz w:val="20"/>
          <w:szCs w:val="20"/>
        </w:rPr>
        <w:lastRenderedPageBreak/>
        <w:t>El registro de asistencia laboral no deberá de exceder de 15 minutos previos a la hora de inicio de la jornada laboral.</w:t>
      </w:r>
    </w:p>
    <w:p w14:paraId="7D6EAE9E" w14:textId="609B11B3" w:rsidR="009B298B" w:rsidRPr="00441832" w:rsidRDefault="009B298B" w:rsidP="00441832">
      <w:pPr>
        <w:pStyle w:val="Prrafodelista"/>
        <w:numPr>
          <w:ilvl w:val="0"/>
          <w:numId w:val="12"/>
        </w:numPr>
        <w:spacing w:line="240" w:lineRule="auto"/>
        <w:jc w:val="both"/>
        <w:rPr>
          <w:rFonts w:ascii="Arial" w:hAnsi="Arial" w:cs="Arial"/>
          <w:sz w:val="20"/>
          <w:szCs w:val="20"/>
        </w:rPr>
      </w:pPr>
      <w:r w:rsidRPr="00441832">
        <w:rPr>
          <w:rFonts w:ascii="Arial" w:hAnsi="Arial" w:cs="Arial"/>
          <w:sz w:val="20"/>
          <w:szCs w:val="20"/>
        </w:rPr>
        <w:t>Las personas servidoras públicas tendrán como tolerancia, los primeros 10 minutos posteriores a la hora de entrada.</w:t>
      </w:r>
    </w:p>
    <w:p w14:paraId="1A2DCD93" w14:textId="6B740011" w:rsidR="009B298B" w:rsidRPr="00441832" w:rsidRDefault="009B298B" w:rsidP="00441832">
      <w:pPr>
        <w:pStyle w:val="Prrafodelista"/>
        <w:numPr>
          <w:ilvl w:val="0"/>
          <w:numId w:val="12"/>
        </w:numPr>
        <w:spacing w:line="240" w:lineRule="auto"/>
        <w:jc w:val="both"/>
        <w:rPr>
          <w:rFonts w:ascii="Arial" w:hAnsi="Arial" w:cs="Arial"/>
          <w:sz w:val="20"/>
          <w:szCs w:val="20"/>
        </w:rPr>
      </w:pPr>
      <w:r w:rsidRPr="00441832">
        <w:rPr>
          <w:rFonts w:ascii="Arial" w:hAnsi="Arial" w:cs="Arial"/>
          <w:sz w:val="20"/>
          <w:szCs w:val="20"/>
        </w:rPr>
        <w:t>Se considerará como retardo, el registro de asistencia realizado entre los minutos 11 al 15, posteriores a la hora de entrada.</w:t>
      </w:r>
    </w:p>
    <w:p w14:paraId="6A3442B6" w14:textId="586B33B8" w:rsidR="009B298B" w:rsidRPr="00441832" w:rsidRDefault="009B298B" w:rsidP="00441832">
      <w:pPr>
        <w:pStyle w:val="Prrafodelista"/>
        <w:numPr>
          <w:ilvl w:val="0"/>
          <w:numId w:val="12"/>
        </w:numPr>
        <w:spacing w:line="240" w:lineRule="auto"/>
        <w:jc w:val="both"/>
        <w:rPr>
          <w:rFonts w:ascii="Arial" w:hAnsi="Arial" w:cs="Arial"/>
          <w:sz w:val="20"/>
          <w:szCs w:val="20"/>
        </w:rPr>
      </w:pPr>
      <w:r w:rsidRPr="00441832">
        <w:rPr>
          <w:rFonts w:ascii="Arial" w:hAnsi="Arial" w:cs="Arial"/>
          <w:sz w:val="20"/>
          <w:szCs w:val="20"/>
        </w:rPr>
        <w:t>Se computará como falta y se sancionará con el descuento de un día laboral, a la persona servidora pública que registre su asistencia, posterior al minuto 15 a su hora de entrada.</w:t>
      </w:r>
    </w:p>
    <w:p w14:paraId="71F036CD" w14:textId="3795B757" w:rsidR="009B298B" w:rsidRPr="00441832" w:rsidRDefault="009B298B" w:rsidP="00441832">
      <w:pPr>
        <w:pStyle w:val="Prrafodelista"/>
        <w:numPr>
          <w:ilvl w:val="0"/>
          <w:numId w:val="12"/>
        </w:numPr>
        <w:spacing w:line="240" w:lineRule="auto"/>
        <w:jc w:val="both"/>
        <w:rPr>
          <w:rFonts w:ascii="Arial" w:hAnsi="Arial" w:cs="Arial"/>
          <w:sz w:val="20"/>
          <w:szCs w:val="20"/>
        </w:rPr>
      </w:pPr>
      <w:r w:rsidRPr="00441832">
        <w:rPr>
          <w:rFonts w:ascii="Arial" w:hAnsi="Arial" w:cs="Arial"/>
          <w:sz w:val="20"/>
          <w:szCs w:val="20"/>
        </w:rPr>
        <w:t>No se permitirá que el personal se encuentre en el checador antes del término de su horario laboral.</w:t>
      </w:r>
    </w:p>
    <w:p w14:paraId="27734BE3" w14:textId="77777777" w:rsidR="009B298B" w:rsidRPr="009B298B" w:rsidRDefault="009B298B" w:rsidP="009B298B">
      <w:pPr>
        <w:spacing w:line="240" w:lineRule="auto"/>
        <w:jc w:val="both"/>
        <w:rPr>
          <w:rFonts w:ascii="Arial" w:hAnsi="Arial" w:cs="Arial"/>
          <w:sz w:val="20"/>
          <w:szCs w:val="20"/>
        </w:rPr>
      </w:pPr>
      <w:bookmarkStart w:id="17" w:name="_Hlk198218054"/>
      <w:r w:rsidRPr="009B298B">
        <w:rPr>
          <w:rFonts w:ascii="Arial" w:hAnsi="Arial" w:cs="Arial"/>
          <w:sz w:val="20"/>
          <w:szCs w:val="20"/>
        </w:rPr>
        <w:t>Si el personal acumula tres retardos o no registre su asistencia al inicio o término de la jornada, o que su registro de salida se efectúe antes de la hora estipulada en un mes calendario, se considerará como una falta, y si se acumularan más de tres faltas en un periodo de treinta días, se considerará causa de terminación de los efectos de la relación laboral.</w:t>
      </w:r>
    </w:p>
    <w:bookmarkEnd w:id="17"/>
    <w:p w14:paraId="0D330F39"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29.-</w:t>
      </w:r>
      <w:r w:rsidRPr="009B298B">
        <w:rPr>
          <w:rFonts w:ascii="Arial" w:hAnsi="Arial" w:cs="Arial"/>
          <w:sz w:val="20"/>
          <w:szCs w:val="20"/>
        </w:rPr>
        <w:t xml:space="preserve"> Una vez realizado su registro de asistencia, las personas servidoras públicas no podrán abandonar las instalaciones de la Comisión, sin previa autorización y de ser así serán sujetos de levantamiento del acta administrativa correspondiente.</w:t>
      </w:r>
    </w:p>
    <w:p w14:paraId="7ADBA351"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Las personas servidoras públicas que después de registrar su asistencia, se retiren del área de trabajo sin autorización de su jefatura inmediata, aún y cuando regresen a laborar, serán sujetos de levantamiento del acta administrativa correspondiente.</w:t>
      </w:r>
    </w:p>
    <w:p w14:paraId="571561AC" w14:textId="4F9A99E6"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30.-</w:t>
      </w:r>
      <w:r w:rsidRPr="009B298B">
        <w:rPr>
          <w:rFonts w:ascii="Arial" w:hAnsi="Arial" w:cs="Arial"/>
          <w:sz w:val="20"/>
          <w:szCs w:val="20"/>
        </w:rPr>
        <w:t xml:space="preserve"> En todo caso, la Persona Titular de la Dirección General podrá eximir del registro de asistencia a </w:t>
      </w:r>
      <w:r w:rsidR="00C53A92">
        <w:rPr>
          <w:rFonts w:ascii="Arial" w:hAnsi="Arial" w:cs="Arial"/>
          <w:sz w:val="20"/>
          <w:szCs w:val="20"/>
        </w:rPr>
        <w:t>las personas servidoras</w:t>
      </w:r>
      <w:r w:rsidR="00C53A92" w:rsidRPr="00441832">
        <w:rPr>
          <w:rFonts w:ascii="Arial" w:hAnsi="Arial" w:cs="Arial"/>
          <w:sz w:val="20"/>
          <w:szCs w:val="20"/>
        </w:rPr>
        <w:t xml:space="preserve"> públic</w:t>
      </w:r>
      <w:r w:rsidR="00C53A92">
        <w:rPr>
          <w:rFonts w:ascii="Arial" w:hAnsi="Arial" w:cs="Arial"/>
          <w:sz w:val="20"/>
          <w:szCs w:val="20"/>
        </w:rPr>
        <w:t>as</w:t>
      </w:r>
      <w:r w:rsidR="00C53A92" w:rsidRPr="009B298B">
        <w:rPr>
          <w:rFonts w:ascii="Arial" w:hAnsi="Arial" w:cs="Arial"/>
          <w:sz w:val="20"/>
          <w:szCs w:val="20"/>
        </w:rPr>
        <w:t xml:space="preserve"> </w:t>
      </w:r>
      <w:r w:rsidRPr="009B298B">
        <w:rPr>
          <w:rFonts w:ascii="Arial" w:hAnsi="Arial" w:cs="Arial"/>
          <w:sz w:val="20"/>
          <w:szCs w:val="20"/>
        </w:rPr>
        <w:t>con niveles de 10 al 11 del tabulador de sueldos.</w:t>
      </w:r>
    </w:p>
    <w:p w14:paraId="6A50D813"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CAPÍTULO II</w:t>
      </w:r>
    </w:p>
    <w:p w14:paraId="3A7E53E1" w14:textId="77777777" w:rsidR="009B298B" w:rsidRPr="00441832" w:rsidRDefault="009B298B" w:rsidP="00441832">
      <w:pPr>
        <w:spacing w:after="0" w:line="240" w:lineRule="auto"/>
        <w:jc w:val="center"/>
        <w:rPr>
          <w:rFonts w:ascii="Arial" w:hAnsi="Arial" w:cs="Arial"/>
          <w:b/>
          <w:bCs/>
          <w:sz w:val="20"/>
          <w:szCs w:val="20"/>
        </w:rPr>
      </w:pPr>
      <w:r w:rsidRPr="00441832">
        <w:rPr>
          <w:rFonts w:ascii="Arial" w:hAnsi="Arial" w:cs="Arial"/>
          <w:b/>
          <w:bCs/>
          <w:sz w:val="20"/>
          <w:szCs w:val="20"/>
        </w:rPr>
        <w:t>DE LOS DESCANSOS, PERMISOS, LICENCIAS Y VACACIONES</w:t>
      </w:r>
    </w:p>
    <w:p w14:paraId="1B64A5B3" w14:textId="77777777" w:rsidR="009B298B" w:rsidRPr="009B298B" w:rsidRDefault="009B298B" w:rsidP="00441832">
      <w:pPr>
        <w:spacing w:after="0" w:line="240" w:lineRule="auto"/>
        <w:jc w:val="both"/>
        <w:rPr>
          <w:rFonts w:ascii="Arial" w:hAnsi="Arial" w:cs="Arial"/>
          <w:sz w:val="20"/>
          <w:szCs w:val="20"/>
        </w:rPr>
      </w:pPr>
    </w:p>
    <w:p w14:paraId="7F357806" w14:textId="77777777"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ARTÍCULO 31.-</w:t>
      </w:r>
      <w:r w:rsidRPr="009B298B">
        <w:rPr>
          <w:rFonts w:ascii="Arial" w:hAnsi="Arial" w:cs="Arial"/>
          <w:sz w:val="20"/>
          <w:szCs w:val="20"/>
        </w:rPr>
        <w:t xml:space="preserve"> Por cada jornada semanal de trabajo, el personal de la Comisión tiene derecho a descansar hasta dos días a la semana, procurando que sean los sábados y domingos, sin perjuicio de su salario íntegro.</w:t>
      </w:r>
    </w:p>
    <w:p w14:paraId="414A80A1"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Sin perjuicio de lo anterior son días de descanso obligatorio los siguientes:</w:t>
      </w:r>
    </w:p>
    <w:p w14:paraId="62358377" w14:textId="07A96BA7"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1° de enero;</w:t>
      </w:r>
    </w:p>
    <w:p w14:paraId="3A016A69" w14:textId="05E52AB5"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El primer lunes de febrero, en conmemoración del 5 de febrero “Aniversario de la Constitución”;</w:t>
      </w:r>
    </w:p>
    <w:p w14:paraId="635C137C" w14:textId="0B0C47C4"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El tercer lunes de marzo, en conmemoración del 21 de marzo, “Natalicio de Benito Juárez”.</w:t>
      </w:r>
    </w:p>
    <w:p w14:paraId="5E6477FA" w14:textId="35C0F476"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1° de mayo, en conmemoración del “Día del Trabajo”;</w:t>
      </w:r>
    </w:p>
    <w:p w14:paraId="4F5B9C4B" w14:textId="083AF462"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16 de septiembre, en conmemoración del “Aniversario de la Independencia de México”;</w:t>
      </w:r>
    </w:p>
    <w:p w14:paraId="0887C75C" w14:textId="59A17D37"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El tercer lunes de noviembre, en conmemoración del 20 de noviembre “Aniversario de la Revolución Mexicana”;</w:t>
      </w:r>
    </w:p>
    <w:p w14:paraId="5BF7CD4B" w14:textId="132308C4"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25 de diciembre, día en que se celebra la Navidad;</w:t>
      </w:r>
    </w:p>
    <w:p w14:paraId="4C8B8AEA" w14:textId="77244DB6"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La fecha en la que se lleve a cabo el cambio del Poder Ejecutivo Federal; y</w:t>
      </w:r>
    </w:p>
    <w:p w14:paraId="205D1697" w14:textId="37B7FDBE"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El que determinen las Leyes Federales y Locales Electorales, en el caso de elecciones ordinarias para efectuar la jornada electoral.</w:t>
      </w:r>
    </w:p>
    <w:p w14:paraId="2E3861B1" w14:textId="2F0B0EAE" w:rsidR="009B298B" w:rsidRPr="00441832" w:rsidRDefault="009B298B" w:rsidP="00441832">
      <w:pPr>
        <w:pStyle w:val="Prrafodelista"/>
        <w:numPr>
          <w:ilvl w:val="0"/>
          <w:numId w:val="14"/>
        </w:numPr>
        <w:spacing w:line="240" w:lineRule="auto"/>
        <w:jc w:val="both"/>
        <w:rPr>
          <w:rFonts w:ascii="Arial" w:hAnsi="Arial" w:cs="Arial"/>
          <w:sz w:val="20"/>
          <w:szCs w:val="20"/>
        </w:rPr>
      </w:pPr>
      <w:r w:rsidRPr="00441832">
        <w:rPr>
          <w:rFonts w:ascii="Arial" w:hAnsi="Arial" w:cs="Arial"/>
          <w:sz w:val="20"/>
          <w:szCs w:val="20"/>
        </w:rPr>
        <w:t>Para las personas servidoras públicas de base, los días de descanso adicionales se encuentran determinados en sus Condiciones Generales de Trabajo.</w:t>
      </w:r>
    </w:p>
    <w:p w14:paraId="44089E0A" w14:textId="66A4B822"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32.- </w:t>
      </w:r>
      <w:r w:rsidR="00441832" w:rsidRPr="00441832">
        <w:rPr>
          <w:rFonts w:ascii="Arial" w:hAnsi="Arial" w:cs="Arial"/>
          <w:b/>
          <w:bCs/>
          <w:sz w:val="20"/>
          <w:szCs w:val="20"/>
        </w:rPr>
        <w:t xml:space="preserve">POR </w:t>
      </w:r>
      <w:r w:rsidRPr="00441832">
        <w:rPr>
          <w:rFonts w:ascii="Arial" w:hAnsi="Arial" w:cs="Arial"/>
          <w:b/>
          <w:bCs/>
          <w:sz w:val="20"/>
          <w:szCs w:val="20"/>
        </w:rPr>
        <w:t>MATERNIDAD.</w:t>
      </w:r>
      <w:r w:rsidRPr="009B298B">
        <w:rPr>
          <w:rFonts w:ascii="Arial" w:hAnsi="Arial" w:cs="Arial"/>
          <w:sz w:val="20"/>
          <w:szCs w:val="20"/>
        </w:rPr>
        <w:t xml:space="preserve"> Las trabajadoras disfrutarán de licencia por tres meses de descanso por motivo del parto, debiendo presentar la constancia correspondiente emitida por el ISSSTE. En el caso de que la hija o hijo haya nacido con cualquier tipo de discapacidad o requieran atención médica hospitalaria, la licencia se extenderá hasta por 16 días después del vencimiento de la licencia, previa presentación del certificado médico correspondiente.</w:t>
      </w:r>
    </w:p>
    <w:p w14:paraId="19A3BE33" w14:textId="5C7ABD34"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33.- </w:t>
      </w:r>
      <w:r w:rsidR="00441832" w:rsidRPr="00441832">
        <w:rPr>
          <w:rFonts w:ascii="Arial" w:hAnsi="Arial" w:cs="Arial"/>
          <w:b/>
          <w:bCs/>
          <w:sz w:val="20"/>
          <w:szCs w:val="20"/>
        </w:rPr>
        <w:t xml:space="preserve">POR </w:t>
      </w:r>
      <w:r w:rsidRPr="00441832">
        <w:rPr>
          <w:rFonts w:ascii="Arial" w:hAnsi="Arial" w:cs="Arial"/>
          <w:b/>
          <w:bCs/>
          <w:sz w:val="20"/>
          <w:szCs w:val="20"/>
        </w:rPr>
        <w:t>LACTANCIA.</w:t>
      </w:r>
      <w:r w:rsidRPr="009B298B">
        <w:rPr>
          <w:rFonts w:ascii="Arial" w:hAnsi="Arial" w:cs="Arial"/>
          <w:sz w:val="20"/>
          <w:szCs w:val="20"/>
        </w:rPr>
        <w:t xml:space="preserve"> </w:t>
      </w:r>
      <w:r w:rsidR="004760F1" w:rsidRPr="004760F1">
        <w:rPr>
          <w:rFonts w:ascii="Arial" w:hAnsi="Arial" w:cs="Arial"/>
          <w:sz w:val="20"/>
          <w:szCs w:val="20"/>
        </w:rPr>
        <w:t>Las trabajadoras que se encuentren en período de lactancia tendrán derecho a decidir entre contar con dos descansos extraordinarios por día, de media hora cada uno, o bien, uno de una hora por día, para amamantar a sus hijos o hijas, o bien, para realizar la extracción de leche, hasta por el término de seis meses consecutivos, contados a partir de la fecha de vencimiento de su licencia por maternidad.</w:t>
      </w:r>
    </w:p>
    <w:p w14:paraId="39C478D4" w14:textId="2B5D2BE6"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lastRenderedPageBreak/>
        <w:t xml:space="preserve">El periodo de lactancia, podrá ser ampliado hasta la </w:t>
      </w:r>
      <w:r w:rsidR="00C118C2">
        <w:rPr>
          <w:rFonts w:ascii="Arial" w:hAnsi="Arial" w:cs="Arial"/>
          <w:sz w:val="20"/>
          <w:szCs w:val="20"/>
        </w:rPr>
        <w:t>e</w:t>
      </w:r>
      <w:r w:rsidRPr="009B298B">
        <w:rPr>
          <w:rFonts w:ascii="Arial" w:hAnsi="Arial" w:cs="Arial"/>
          <w:sz w:val="20"/>
          <w:szCs w:val="20"/>
        </w:rPr>
        <w:t>dad de dos años del hijo o hija de la trabajadora, previa solicitud que cada tres meses realice la servidora pública, en la que adjunte constancia médica emitida por el ISSSTE que acredite la prórroga.</w:t>
      </w:r>
    </w:p>
    <w:p w14:paraId="415C2FBD" w14:textId="5B766A02"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34.- </w:t>
      </w:r>
      <w:r w:rsidR="00441832" w:rsidRPr="00441832">
        <w:rPr>
          <w:rFonts w:ascii="Arial" w:hAnsi="Arial" w:cs="Arial"/>
          <w:b/>
          <w:bCs/>
          <w:sz w:val="20"/>
          <w:szCs w:val="20"/>
        </w:rPr>
        <w:t xml:space="preserve">POR </w:t>
      </w:r>
      <w:r w:rsidRPr="00441832">
        <w:rPr>
          <w:rFonts w:ascii="Arial" w:hAnsi="Arial" w:cs="Arial"/>
          <w:b/>
          <w:bCs/>
          <w:sz w:val="20"/>
          <w:szCs w:val="20"/>
        </w:rPr>
        <w:t>FALLECIMIENTO DE FAMILIAR.</w:t>
      </w:r>
      <w:r w:rsidRPr="009B298B">
        <w:rPr>
          <w:rFonts w:ascii="Arial" w:hAnsi="Arial" w:cs="Arial"/>
          <w:sz w:val="20"/>
          <w:szCs w:val="20"/>
        </w:rPr>
        <w:t xml:space="preserve"> Las personas servidoras públicas de la Comisión tendrán derecho a diez días hábiles, cuando fallezca un hijo, hija, padre, madre, esposo, esposa, concubino, concubina, hermano o hermana; cinco días hábiles, cuando fallezca abuela, abuelo, nieto o nieta y, para el caso de padre o madre del esposo o esposa de la persona servidora pública, se concederán tres días hábiles inmediatos al fallecimiento.</w:t>
      </w:r>
    </w:p>
    <w:p w14:paraId="08A02D85" w14:textId="1E2F4A79"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35.- </w:t>
      </w:r>
      <w:r w:rsidR="00441832">
        <w:rPr>
          <w:rFonts w:ascii="Arial" w:hAnsi="Arial" w:cs="Arial"/>
          <w:b/>
          <w:bCs/>
          <w:sz w:val="20"/>
          <w:szCs w:val="20"/>
        </w:rPr>
        <w:t xml:space="preserve">POR </w:t>
      </w:r>
      <w:r w:rsidRPr="00441832">
        <w:rPr>
          <w:rFonts w:ascii="Arial" w:hAnsi="Arial" w:cs="Arial"/>
          <w:b/>
          <w:bCs/>
          <w:sz w:val="20"/>
          <w:szCs w:val="20"/>
        </w:rPr>
        <w:t>MATRIMONIO.</w:t>
      </w:r>
      <w:r w:rsidRPr="009B298B">
        <w:rPr>
          <w:rFonts w:ascii="Arial" w:hAnsi="Arial" w:cs="Arial"/>
          <w:sz w:val="20"/>
          <w:szCs w:val="20"/>
        </w:rPr>
        <w:t xml:space="preserve"> </w:t>
      </w:r>
      <w:bookmarkStart w:id="18" w:name="_Hlk198285417"/>
      <w:r w:rsidRPr="009B298B">
        <w:rPr>
          <w:rFonts w:ascii="Arial" w:hAnsi="Arial" w:cs="Arial"/>
          <w:sz w:val="20"/>
          <w:szCs w:val="20"/>
        </w:rPr>
        <w:t>Las personas servidoras públicas de base y confianza, tendrán derecho a disfrutar de hasta cinco días laborales consecutivos después del día del evento civil, mediante solicitud presentada con al menos diez días hábiles previos al evento, debiendo presentar copia certificada del acta de matrimonio al siguiente día hábil del término de la licencia.</w:t>
      </w:r>
    </w:p>
    <w:bookmarkEnd w:id="18"/>
    <w:p w14:paraId="6904A29D" w14:textId="5F4A0E76" w:rsidR="009B298B" w:rsidRPr="009B298B" w:rsidRDefault="009B298B" w:rsidP="009B298B">
      <w:pPr>
        <w:spacing w:line="240" w:lineRule="auto"/>
        <w:jc w:val="both"/>
        <w:rPr>
          <w:rFonts w:ascii="Arial" w:hAnsi="Arial" w:cs="Arial"/>
          <w:sz w:val="20"/>
          <w:szCs w:val="20"/>
        </w:rPr>
      </w:pPr>
      <w:r w:rsidRPr="0054199F">
        <w:rPr>
          <w:rFonts w:ascii="Arial" w:hAnsi="Arial" w:cs="Arial"/>
          <w:b/>
          <w:bCs/>
          <w:sz w:val="20"/>
          <w:szCs w:val="20"/>
        </w:rPr>
        <w:t xml:space="preserve">ARTÍCULO 36.- </w:t>
      </w:r>
      <w:r w:rsidR="00441832" w:rsidRPr="0054199F">
        <w:rPr>
          <w:rFonts w:ascii="Arial" w:hAnsi="Arial" w:cs="Arial"/>
          <w:b/>
          <w:bCs/>
          <w:sz w:val="20"/>
          <w:szCs w:val="20"/>
        </w:rPr>
        <w:t xml:space="preserve">POR </w:t>
      </w:r>
      <w:r w:rsidRPr="0054199F">
        <w:rPr>
          <w:rFonts w:ascii="Arial" w:hAnsi="Arial" w:cs="Arial"/>
          <w:b/>
          <w:bCs/>
          <w:sz w:val="20"/>
          <w:szCs w:val="20"/>
        </w:rPr>
        <w:t>PATERNIDAD.</w:t>
      </w:r>
      <w:r w:rsidRPr="009B298B">
        <w:rPr>
          <w:rFonts w:ascii="Arial" w:hAnsi="Arial" w:cs="Arial"/>
          <w:sz w:val="20"/>
          <w:szCs w:val="20"/>
        </w:rPr>
        <w:t xml:space="preserve"> Los servidores públicos varones de la Comisión contratados bajo el régimen de confianza, tendrán derecho a diez días hábiles consecutivos para ausentarse de sus labores, a partir del día del nacimiento de su hijo o hija.</w:t>
      </w:r>
    </w:p>
    <w:p w14:paraId="71DF486F"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Los servidores públicos de base, gozarán de este derecho, conforme a lo establecido en las Condiciones Generales de Trabajo.</w:t>
      </w:r>
    </w:p>
    <w:p w14:paraId="1DEABDA4" w14:textId="14DC1190"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37.- </w:t>
      </w:r>
      <w:r w:rsidR="00441832" w:rsidRPr="00441832">
        <w:rPr>
          <w:rFonts w:ascii="Arial" w:hAnsi="Arial" w:cs="Arial"/>
          <w:b/>
          <w:bCs/>
          <w:sz w:val="20"/>
          <w:szCs w:val="20"/>
        </w:rPr>
        <w:t xml:space="preserve">POR </w:t>
      </w:r>
      <w:r w:rsidRPr="00441832">
        <w:rPr>
          <w:rFonts w:ascii="Arial" w:hAnsi="Arial" w:cs="Arial"/>
          <w:b/>
          <w:bCs/>
          <w:sz w:val="20"/>
          <w:szCs w:val="20"/>
        </w:rPr>
        <w:t>ADOPCIÓN DE UN INFANTE.</w:t>
      </w:r>
      <w:r w:rsidRPr="009B298B">
        <w:rPr>
          <w:rFonts w:ascii="Arial" w:hAnsi="Arial" w:cs="Arial"/>
          <w:sz w:val="20"/>
          <w:szCs w:val="20"/>
        </w:rPr>
        <w:t xml:space="preserve"> En los casos de adopción, las personas servidoras públicas tendrán derecho de seis semanas a partir del día de adopción del infante, presentando dentro de los dos días hábiles siguientes del suceso, la solicitud y copia del certificado de adopción, documentos que deberán ser remitidos a la Dirección de Administración y Finanzas a través del área de Recursos Humanos.</w:t>
      </w:r>
    </w:p>
    <w:p w14:paraId="517A0508" w14:textId="1E9DE4A3" w:rsidR="009B298B" w:rsidRPr="009B298B" w:rsidRDefault="009B298B" w:rsidP="009B298B">
      <w:pPr>
        <w:spacing w:line="240" w:lineRule="auto"/>
        <w:jc w:val="both"/>
        <w:rPr>
          <w:rFonts w:ascii="Arial" w:hAnsi="Arial" w:cs="Arial"/>
          <w:sz w:val="20"/>
          <w:szCs w:val="20"/>
        </w:rPr>
      </w:pPr>
      <w:r w:rsidRPr="00441832">
        <w:rPr>
          <w:rFonts w:ascii="Arial" w:hAnsi="Arial" w:cs="Arial"/>
          <w:b/>
          <w:bCs/>
          <w:sz w:val="20"/>
          <w:szCs w:val="20"/>
        </w:rPr>
        <w:t xml:space="preserve">ARTÍCULO 38.- </w:t>
      </w:r>
      <w:r w:rsidR="00441832" w:rsidRPr="00441832">
        <w:rPr>
          <w:rFonts w:ascii="Arial" w:hAnsi="Arial" w:cs="Arial"/>
          <w:b/>
          <w:bCs/>
          <w:sz w:val="20"/>
          <w:szCs w:val="20"/>
        </w:rPr>
        <w:t xml:space="preserve">POR </w:t>
      </w:r>
      <w:r w:rsidRPr="00441832">
        <w:rPr>
          <w:rFonts w:ascii="Arial" w:hAnsi="Arial" w:cs="Arial"/>
          <w:b/>
          <w:bCs/>
          <w:sz w:val="20"/>
          <w:szCs w:val="20"/>
        </w:rPr>
        <w:t>CUIDADOS MÉDICOS HOSPITALARIOS.</w:t>
      </w:r>
      <w:r w:rsidRPr="009B298B">
        <w:rPr>
          <w:rFonts w:ascii="Arial" w:hAnsi="Arial" w:cs="Arial"/>
          <w:sz w:val="20"/>
          <w:szCs w:val="20"/>
        </w:rPr>
        <w:t xml:space="preserve"> Las personas servidoras públicas tendrán derecho hasta 6 días hábiles anuales, consecutivos o diferidos, para cuidar a sus familiares en primer grado en línea recta descendente, ascendente, colateral por consanguinidad, cónyuge, concubina o concubino, por las causas que pongan en riesgo su salud y requieran de cuidados personales en hospitalización, presentando a la Subdirección de Recursos Humanos, constancia expedida por la Institución Médica pública o privada, dentro de los tres días siguientes a la fecha de internamiento.</w:t>
      </w:r>
    </w:p>
    <w:p w14:paraId="3FB3C0FA" w14:textId="77777777" w:rsidR="00782CA9" w:rsidRPr="009B298B" w:rsidRDefault="009B298B" w:rsidP="00782CA9">
      <w:pPr>
        <w:spacing w:line="240" w:lineRule="auto"/>
        <w:jc w:val="both"/>
        <w:rPr>
          <w:rFonts w:ascii="Arial" w:hAnsi="Arial" w:cs="Arial"/>
          <w:sz w:val="20"/>
          <w:szCs w:val="20"/>
        </w:rPr>
      </w:pPr>
      <w:r w:rsidRPr="00782CA9">
        <w:rPr>
          <w:rFonts w:ascii="Arial" w:hAnsi="Arial" w:cs="Arial"/>
          <w:b/>
          <w:bCs/>
          <w:sz w:val="20"/>
          <w:szCs w:val="20"/>
        </w:rPr>
        <w:t xml:space="preserve">ARTÍCULO 39.- </w:t>
      </w:r>
      <w:r w:rsidR="00782CA9" w:rsidRPr="00782CA9">
        <w:rPr>
          <w:rFonts w:ascii="Arial" w:hAnsi="Arial" w:cs="Arial"/>
          <w:b/>
          <w:bCs/>
          <w:sz w:val="20"/>
          <w:szCs w:val="20"/>
        </w:rPr>
        <w:t>POR CUIDADOS MATERNOS O PATERNOS.</w:t>
      </w:r>
      <w:r w:rsidR="00782CA9" w:rsidRPr="009B298B">
        <w:rPr>
          <w:rFonts w:ascii="Arial" w:hAnsi="Arial" w:cs="Arial"/>
          <w:sz w:val="20"/>
          <w:szCs w:val="20"/>
        </w:rPr>
        <w:t xml:space="preserve"> El Organismo concederá a las personas servidoras públicas derecho a una licencia hasta por 6 días laborales anuales, consecutivos o diferidos, para cuidar a sus hijos por enfermedad aguda, conforme a la constancia emitida y sellada por el ISSSTE. Este derecho podrá ejercerse por cada uno de sus hijos o hijas de hasta trece años</w:t>
      </w:r>
      <w:r w:rsidR="00782CA9">
        <w:rPr>
          <w:rFonts w:ascii="Arial" w:hAnsi="Arial" w:cs="Arial"/>
          <w:sz w:val="20"/>
          <w:szCs w:val="20"/>
        </w:rPr>
        <w:t>.</w:t>
      </w:r>
    </w:p>
    <w:p w14:paraId="47DD6B7D" w14:textId="77777777" w:rsidR="00782CA9" w:rsidRPr="009B298B" w:rsidRDefault="009B298B" w:rsidP="00782CA9">
      <w:pPr>
        <w:spacing w:line="240" w:lineRule="auto"/>
        <w:jc w:val="both"/>
        <w:rPr>
          <w:rFonts w:ascii="Arial" w:hAnsi="Arial" w:cs="Arial"/>
          <w:sz w:val="20"/>
          <w:szCs w:val="20"/>
        </w:rPr>
      </w:pPr>
      <w:r w:rsidRPr="00782CA9">
        <w:rPr>
          <w:rFonts w:ascii="Arial" w:hAnsi="Arial" w:cs="Arial"/>
          <w:b/>
          <w:bCs/>
          <w:sz w:val="20"/>
          <w:szCs w:val="20"/>
        </w:rPr>
        <w:t xml:space="preserve">ARTÍCULO 40.- </w:t>
      </w:r>
      <w:r w:rsidR="00782CA9" w:rsidRPr="00782CA9">
        <w:rPr>
          <w:rFonts w:ascii="Arial" w:hAnsi="Arial" w:cs="Arial"/>
          <w:b/>
          <w:bCs/>
          <w:sz w:val="20"/>
          <w:szCs w:val="20"/>
        </w:rPr>
        <w:t>LICENCIAS SIN GOCE DE SUELDO.</w:t>
      </w:r>
      <w:r w:rsidR="00782CA9" w:rsidRPr="009B298B">
        <w:rPr>
          <w:rFonts w:ascii="Arial" w:hAnsi="Arial" w:cs="Arial"/>
          <w:sz w:val="20"/>
          <w:szCs w:val="20"/>
        </w:rPr>
        <w:t xml:space="preserve"> La persona titular de la Dirección General, previa aprobación de la Junta de Gobierno, otorgará licencia sin goce de sueldo al personal de la Comisión, cuando sea para ocupar un cargo de elección popular, durante el tiempo que dure éste; sin perjuicio de su antigüedad y categoría que tenga al momento de la separación.</w:t>
      </w:r>
    </w:p>
    <w:p w14:paraId="1471668A" w14:textId="77777777" w:rsidR="00782CA9" w:rsidRPr="009B298B" w:rsidRDefault="00782CA9" w:rsidP="00782CA9">
      <w:pPr>
        <w:spacing w:line="240" w:lineRule="auto"/>
        <w:jc w:val="both"/>
        <w:rPr>
          <w:rFonts w:ascii="Arial" w:hAnsi="Arial" w:cs="Arial"/>
          <w:sz w:val="20"/>
          <w:szCs w:val="20"/>
        </w:rPr>
      </w:pPr>
      <w:r w:rsidRPr="009B298B">
        <w:rPr>
          <w:rFonts w:ascii="Arial" w:hAnsi="Arial" w:cs="Arial"/>
          <w:sz w:val="20"/>
          <w:szCs w:val="20"/>
        </w:rPr>
        <w:t>En estos casos, la Comisión otorgará un plazo de quince días hábiles contados a partir de la fecha de terminación del cargo de elección, para la reincorporación del personal con licencia.</w:t>
      </w:r>
    </w:p>
    <w:p w14:paraId="5D778496" w14:textId="45C78AE2" w:rsidR="00782CA9" w:rsidRPr="009B298B" w:rsidRDefault="00782CA9" w:rsidP="00782CA9">
      <w:pPr>
        <w:spacing w:line="240" w:lineRule="auto"/>
        <w:jc w:val="both"/>
        <w:rPr>
          <w:rFonts w:ascii="Arial" w:hAnsi="Arial" w:cs="Arial"/>
          <w:sz w:val="20"/>
          <w:szCs w:val="20"/>
        </w:rPr>
      </w:pPr>
      <w:r w:rsidRPr="009B298B">
        <w:rPr>
          <w:rFonts w:ascii="Arial" w:hAnsi="Arial" w:cs="Arial"/>
          <w:sz w:val="20"/>
          <w:szCs w:val="20"/>
        </w:rPr>
        <w:t xml:space="preserve">Transcurrido dicho plazo la Comisión quedará en libertad de disponer del puesto y </w:t>
      </w:r>
      <w:r w:rsidR="00C53A92" w:rsidRPr="00C53A92">
        <w:rPr>
          <w:rFonts w:ascii="Arial" w:hAnsi="Arial" w:cs="Arial"/>
          <w:sz w:val="20"/>
          <w:szCs w:val="20"/>
        </w:rPr>
        <w:t xml:space="preserve">la persona servidora pública </w:t>
      </w:r>
      <w:r w:rsidRPr="009B298B">
        <w:rPr>
          <w:rFonts w:ascii="Arial" w:hAnsi="Arial" w:cs="Arial"/>
          <w:sz w:val="20"/>
          <w:szCs w:val="20"/>
        </w:rPr>
        <w:t>perdido su derecho a ser reincorporado.</w:t>
      </w:r>
    </w:p>
    <w:p w14:paraId="4D266122" w14:textId="77777777" w:rsidR="00782CA9" w:rsidRPr="009B298B" w:rsidRDefault="00782CA9" w:rsidP="00782CA9">
      <w:pPr>
        <w:spacing w:line="240" w:lineRule="auto"/>
        <w:jc w:val="both"/>
        <w:rPr>
          <w:rFonts w:ascii="Arial" w:hAnsi="Arial" w:cs="Arial"/>
          <w:sz w:val="20"/>
          <w:szCs w:val="20"/>
        </w:rPr>
      </w:pPr>
      <w:r w:rsidRPr="009B298B">
        <w:rPr>
          <w:rFonts w:ascii="Arial" w:hAnsi="Arial" w:cs="Arial"/>
          <w:sz w:val="20"/>
          <w:szCs w:val="20"/>
        </w:rPr>
        <w:t>La persona titular de la Dirección General podrá solicitar licencia al cargo, la cual será autorizada en todo caso, por el Gobernador Constitucional del Estado.</w:t>
      </w:r>
    </w:p>
    <w:p w14:paraId="31BF04DD" w14:textId="6BE2F48D"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 xml:space="preserve">ARTÍCULO 41.- </w:t>
      </w:r>
      <w:r w:rsidR="00782CA9" w:rsidRPr="00782CA9">
        <w:rPr>
          <w:rFonts w:ascii="Arial" w:hAnsi="Arial" w:cs="Arial"/>
          <w:b/>
          <w:bCs/>
          <w:sz w:val="20"/>
          <w:szCs w:val="20"/>
        </w:rPr>
        <w:t>LICENCIA MÉDICA.</w:t>
      </w:r>
      <w:r w:rsidR="00782CA9" w:rsidRPr="009B298B">
        <w:rPr>
          <w:rFonts w:ascii="Arial" w:hAnsi="Arial" w:cs="Arial"/>
          <w:sz w:val="20"/>
          <w:szCs w:val="20"/>
        </w:rPr>
        <w:t xml:space="preserve"> La persona servidora pública que presente alguna enfermedad que le impida acudir al trabajo, ya sea profesional, no profesional, por riesgo de trabajo, o en periodo de gestación, acudirá a la unidad médica del ISSSTE para su valoración y, en caso de ser necesario, solicitará su licencia médica debidamente sellada y firmada, la cual deberá entregar al área de Recursos Humanos en un periodo de tres días hábiles a partir de su emisión, ya que no se aceptaran licencias extemporáneas.</w:t>
      </w:r>
    </w:p>
    <w:p w14:paraId="082A5307" w14:textId="7719EF6A"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lastRenderedPageBreak/>
        <w:t xml:space="preserve">ARTÍCULO 42.- </w:t>
      </w:r>
      <w:r w:rsidR="00782CA9" w:rsidRPr="00782CA9">
        <w:rPr>
          <w:rFonts w:ascii="Arial" w:hAnsi="Arial" w:cs="Arial"/>
          <w:b/>
          <w:bCs/>
          <w:sz w:val="20"/>
          <w:szCs w:val="20"/>
        </w:rPr>
        <w:t>INCAPACIDAD TEMPORAL.</w:t>
      </w:r>
      <w:r w:rsidR="00782CA9" w:rsidRPr="009B298B">
        <w:rPr>
          <w:rFonts w:ascii="Arial" w:hAnsi="Arial" w:cs="Arial"/>
          <w:sz w:val="20"/>
          <w:szCs w:val="20"/>
        </w:rPr>
        <w:t xml:space="preserve"> El personal de la Comisión tendrá derecho a que se le otorguen licencias con goce de sueldo, por incapacidad temporal derivada de accidentes o enfermedades profesionales y no profesionales, conforme a lo dispuesto por la Ley del Instituto de Seguridad y Servicios Sociales de los Trabajadores del Estado.</w:t>
      </w:r>
    </w:p>
    <w:p w14:paraId="5D3DDEE5" w14:textId="299CCEB6" w:rsidR="00B16A7A" w:rsidRDefault="009B298B" w:rsidP="00B16A7A">
      <w:pPr>
        <w:spacing w:line="240" w:lineRule="auto"/>
        <w:jc w:val="both"/>
        <w:rPr>
          <w:rFonts w:ascii="Arial" w:hAnsi="Arial" w:cs="Arial"/>
          <w:sz w:val="20"/>
          <w:szCs w:val="20"/>
        </w:rPr>
      </w:pPr>
      <w:r w:rsidRPr="00782CA9">
        <w:rPr>
          <w:rFonts w:ascii="Arial" w:hAnsi="Arial" w:cs="Arial"/>
          <w:b/>
          <w:bCs/>
          <w:sz w:val="20"/>
          <w:szCs w:val="20"/>
        </w:rPr>
        <w:t>ARTÍCULO 43.- VACACIONES.</w:t>
      </w:r>
      <w:r w:rsidRPr="009B298B">
        <w:rPr>
          <w:rFonts w:ascii="Arial" w:hAnsi="Arial" w:cs="Arial"/>
          <w:sz w:val="20"/>
          <w:szCs w:val="20"/>
        </w:rPr>
        <w:t xml:space="preserve"> </w:t>
      </w:r>
      <w:r w:rsidR="00B16A7A" w:rsidRPr="00B16A7A">
        <w:rPr>
          <w:rFonts w:ascii="Arial" w:hAnsi="Arial" w:cs="Arial"/>
          <w:sz w:val="20"/>
          <w:szCs w:val="20"/>
        </w:rPr>
        <w:t>Las personas servidoras públicas de base que cuenten con más de seis meses consecutivos de labores, disfrutarán de sus periodos vacacionales de forma escalonada, conforme a las disposiciones previstas en las Condiciones Generales.</w:t>
      </w:r>
    </w:p>
    <w:p w14:paraId="4A4014CF" w14:textId="77777777" w:rsidR="00B16A7A" w:rsidRDefault="00B16A7A" w:rsidP="00B16A7A">
      <w:pPr>
        <w:spacing w:line="240" w:lineRule="auto"/>
        <w:jc w:val="both"/>
        <w:rPr>
          <w:rFonts w:ascii="Arial" w:hAnsi="Arial" w:cs="Arial"/>
          <w:sz w:val="20"/>
          <w:szCs w:val="20"/>
        </w:rPr>
      </w:pPr>
      <w:r w:rsidRPr="00B16A7A">
        <w:rPr>
          <w:rFonts w:ascii="Arial" w:hAnsi="Arial" w:cs="Arial"/>
          <w:sz w:val="20"/>
          <w:szCs w:val="20"/>
        </w:rPr>
        <w:t>El personal de confianza de la Comisión que tenga más de doce meses consecutivos de servicios, disfrutará de dos periodos de vacaciones durante la anualidad correspondiente, de diez días laborables cada uno</w:t>
      </w:r>
      <w:r>
        <w:rPr>
          <w:rFonts w:ascii="Arial" w:hAnsi="Arial" w:cs="Arial"/>
          <w:sz w:val="20"/>
          <w:szCs w:val="20"/>
        </w:rPr>
        <w:t>.</w:t>
      </w:r>
    </w:p>
    <w:p w14:paraId="37386AFE" w14:textId="212FF9ED" w:rsidR="00B16A7A" w:rsidRDefault="00B16A7A" w:rsidP="00B16A7A">
      <w:pPr>
        <w:spacing w:line="240" w:lineRule="auto"/>
        <w:jc w:val="both"/>
        <w:rPr>
          <w:rFonts w:ascii="Arial" w:hAnsi="Arial" w:cs="Arial"/>
          <w:sz w:val="20"/>
          <w:szCs w:val="20"/>
        </w:rPr>
      </w:pPr>
      <w:r>
        <w:rPr>
          <w:rFonts w:ascii="Arial" w:hAnsi="Arial" w:cs="Arial"/>
          <w:sz w:val="20"/>
          <w:szCs w:val="20"/>
        </w:rPr>
        <w:t>Los periodos a que se refiere el numeral anterior, serán establecidos por la Dirección de Administración y Finanzas y serán aplicables para todo el personal de base y confianza.</w:t>
      </w:r>
    </w:p>
    <w:p w14:paraId="0EB280A1" w14:textId="3156B726"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Las vacaciones a que se refiere el párrafo anterior se disfrutarán en forma escalonada, con base en el calendario formulado en cada área, previo acuerdo de la Persona Titular de la Unidad Administrativa con </w:t>
      </w:r>
      <w:r w:rsidR="00C53A92" w:rsidRPr="00C53A92">
        <w:rPr>
          <w:rFonts w:ascii="Arial" w:hAnsi="Arial" w:cs="Arial"/>
          <w:sz w:val="20"/>
          <w:szCs w:val="20"/>
        </w:rPr>
        <w:t>la persona servidora pública</w:t>
      </w:r>
      <w:r w:rsidRPr="009B298B">
        <w:rPr>
          <w:rFonts w:ascii="Arial" w:hAnsi="Arial" w:cs="Arial"/>
          <w:sz w:val="20"/>
          <w:szCs w:val="20"/>
        </w:rPr>
        <w:t>, cuidando siempre de no afectar los intereses de servicio del Organismo.</w:t>
      </w:r>
    </w:p>
    <w:p w14:paraId="70FD644C"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Los días que no hayan sido gozados dentro de los periodos establecidos, no serán acumulables para el siguiente periodo.</w:t>
      </w:r>
    </w:p>
    <w:p w14:paraId="43FDA036"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44.-</w:t>
      </w:r>
      <w:r w:rsidRPr="009B298B">
        <w:rPr>
          <w:rFonts w:ascii="Arial" w:hAnsi="Arial" w:cs="Arial"/>
          <w:sz w:val="20"/>
          <w:szCs w:val="20"/>
        </w:rPr>
        <w:t xml:space="preserve"> En ningún caso se autorizará el canje de faltas injustificadas por días de económicos o vacaciones.</w:t>
      </w:r>
    </w:p>
    <w:p w14:paraId="73F800F8"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CAPÍTULO III</w:t>
      </w:r>
    </w:p>
    <w:p w14:paraId="0C4A23A2"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DE LOS SALARIOS, DESCUENTOS Y DEMÁS PRESTACIONES ECONÓMICAS</w:t>
      </w:r>
    </w:p>
    <w:p w14:paraId="1345A2F2" w14:textId="77777777" w:rsidR="009B298B" w:rsidRPr="009B298B" w:rsidRDefault="009B298B" w:rsidP="009B298B">
      <w:pPr>
        <w:spacing w:line="240" w:lineRule="auto"/>
        <w:jc w:val="both"/>
        <w:rPr>
          <w:rFonts w:ascii="Arial" w:hAnsi="Arial" w:cs="Arial"/>
          <w:sz w:val="20"/>
          <w:szCs w:val="20"/>
        </w:rPr>
      </w:pPr>
    </w:p>
    <w:p w14:paraId="7188CE04"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45.-</w:t>
      </w:r>
      <w:r w:rsidRPr="009B298B">
        <w:rPr>
          <w:rFonts w:ascii="Arial" w:hAnsi="Arial" w:cs="Arial"/>
          <w:sz w:val="20"/>
          <w:szCs w:val="20"/>
        </w:rPr>
        <w:t xml:space="preserve"> Las personas servidoras públicas que ingresen a laborar en la Comisión, serán afiliados a la seguridad social que otorga el ISSSTE y será la Dirección de Administración y Finanzas a través del área de Recursos Humanos, la que aplicará la retención de las cuotas a las personas servidoras públicas conforme a lo previsto en la Ley del ISSSTE.</w:t>
      </w:r>
    </w:p>
    <w:p w14:paraId="285460D2"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46.-</w:t>
      </w:r>
      <w:r w:rsidRPr="009B298B">
        <w:rPr>
          <w:rFonts w:ascii="Arial" w:hAnsi="Arial" w:cs="Arial"/>
          <w:sz w:val="20"/>
          <w:szCs w:val="20"/>
        </w:rPr>
        <w:t xml:space="preserve"> </w:t>
      </w:r>
      <w:bookmarkStart w:id="19" w:name="_Hlk200033699"/>
      <w:r w:rsidRPr="009B298B">
        <w:rPr>
          <w:rFonts w:ascii="Arial" w:hAnsi="Arial" w:cs="Arial"/>
          <w:sz w:val="20"/>
          <w:szCs w:val="20"/>
        </w:rPr>
        <w:t>El sueldo o salario que se asigna en los tabuladores para cada relación laboral, constituye el total que debe pagarse al trabajador a cambio de los servicios prestados, sin perjuicio de otras prestaciones establecidas en la Ley y en el presente Reglamento.</w:t>
      </w:r>
    </w:p>
    <w:bookmarkEnd w:id="19"/>
    <w:p w14:paraId="48132B62"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47.-</w:t>
      </w:r>
      <w:r w:rsidRPr="009B298B">
        <w:rPr>
          <w:rFonts w:ascii="Arial" w:hAnsi="Arial" w:cs="Arial"/>
          <w:sz w:val="20"/>
          <w:szCs w:val="20"/>
        </w:rPr>
        <w:t xml:space="preserve"> </w:t>
      </w:r>
      <w:bookmarkStart w:id="20" w:name="_Hlk200033714"/>
      <w:r w:rsidRPr="009B298B">
        <w:rPr>
          <w:rFonts w:ascii="Arial" w:hAnsi="Arial" w:cs="Arial"/>
          <w:sz w:val="20"/>
          <w:szCs w:val="20"/>
        </w:rPr>
        <w:t>El sueldo o salario será uniforme para cada uno de los puestos consignados en tabulador de sueldos del Gobierno del Estado para cada relación laboral, conforme al presupuesto de egresos autorizado.</w:t>
      </w:r>
    </w:p>
    <w:p w14:paraId="2274394D" w14:textId="2659F43B"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48.-</w:t>
      </w:r>
      <w:r w:rsidRPr="009B298B">
        <w:rPr>
          <w:rFonts w:ascii="Arial" w:hAnsi="Arial" w:cs="Arial"/>
          <w:sz w:val="20"/>
          <w:szCs w:val="20"/>
        </w:rPr>
        <w:t xml:space="preserve"> Las aportaciones del Organismo al SAR y al FOVISSSTE, el pago de horas extras y/o los estímulos, no forman parte del sueldo o salario de </w:t>
      </w:r>
      <w:r w:rsidR="00C53A92" w:rsidRPr="00C53A92">
        <w:rPr>
          <w:rFonts w:ascii="Arial" w:hAnsi="Arial" w:cs="Arial"/>
          <w:sz w:val="20"/>
          <w:szCs w:val="20"/>
        </w:rPr>
        <w:t>la</w:t>
      </w:r>
      <w:r w:rsidR="00C53A92">
        <w:rPr>
          <w:rFonts w:ascii="Arial" w:hAnsi="Arial" w:cs="Arial"/>
          <w:sz w:val="20"/>
          <w:szCs w:val="20"/>
        </w:rPr>
        <w:t>s</w:t>
      </w:r>
      <w:r w:rsidR="00C53A92" w:rsidRPr="00C53A92">
        <w:rPr>
          <w:rFonts w:ascii="Arial" w:hAnsi="Arial" w:cs="Arial"/>
          <w:sz w:val="20"/>
          <w:szCs w:val="20"/>
        </w:rPr>
        <w:t xml:space="preserve"> persona</w:t>
      </w:r>
      <w:r w:rsidR="00C53A92">
        <w:rPr>
          <w:rFonts w:ascii="Arial" w:hAnsi="Arial" w:cs="Arial"/>
          <w:sz w:val="20"/>
          <w:szCs w:val="20"/>
        </w:rPr>
        <w:t>s</w:t>
      </w:r>
      <w:r w:rsidR="00C53A92" w:rsidRPr="00C53A92">
        <w:rPr>
          <w:rFonts w:ascii="Arial" w:hAnsi="Arial" w:cs="Arial"/>
          <w:sz w:val="20"/>
          <w:szCs w:val="20"/>
        </w:rPr>
        <w:t xml:space="preserve"> servidora</w:t>
      </w:r>
      <w:r w:rsidR="00C53A92">
        <w:rPr>
          <w:rFonts w:ascii="Arial" w:hAnsi="Arial" w:cs="Arial"/>
          <w:sz w:val="20"/>
          <w:szCs w:val="20"/>
        </w:rPr>
        <w:t>s</w:t>
      </w:r>
      <w:r w:rsidR="00C53A92" w:rsidRPr="00C53A92">
        <w:rPr>
          <w:rFonts w:ascii="Arial" w:hAnsi="Arial" w:cs="Arial"/>
          <w:sz w:val="20"/>
          <w:szCs w:val="20"/>
        </w:rPr>
        <w:t xml:space="preserve"> pública</w:t>
      </w:r>
      <w:r w:rsidR="00C53A92">
        <w:rPr>
          <w:rFonts w:ascii="Arial" w:hAnsi="Arial" w:cs="Arial"/>
          <w:sz w:val="20"/>
          <w:szCs w:val="20"/>
        </w:rPr>
        <w:t>s</w:t>
      </w:r>
      <w:r w:rsidRPr="009B298B">
        <w:rPr>
          <w:rFonts w:ascii="Arial" w:hAnsi="Arial" w:cs="Arial"/>
          <w:sz w:val="20"/>
          <w:szCs w:val="20"/>
        </w:rPr>
        <w:t>.</w:t>
      </w:r>
    </w:p>
    <w:p w14:paraId="5FC70B9F"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49.-</w:t>
      </w:r>
      <w:r w:rsidRPr="009B298B">
        <w:rPr>
          <w:rFonts w:ascii="Arial" w:hAnsi="Arial" w:cs="Arial"/>
          <w:sz w:val="20"/>
          <w:szCs w:val="20"/>
        </w:rPr>
        <w:t xml:space="preserve"> El pago de salarios y demás prestaciones económicas se realizará a través de transferencias electrónicas con las Instituciones bancarias autorizadas y se hará en moneda de curso legal por quincenas vencidas y en días laborables.</w:t>
      </w:r>
    </w:p>
    <w:p w14:paraId="7215CBFE"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En caso de que el día de pago sea inhábil, los pagos se cubrirán el día hábil inmediato anterior.</w:t>
      </w:r>
    </w:p>
    <w:bookmarkEnd w:id="20"/>
    <w:p w14:paraId="493FCB6E"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50.-</w:t>
      </w:r>
      <w:r w:rsidRPr="009B298B">
        <w:rPr>
          <w:rFonts w:ascii="Arial" w:hAnsi="Arial" w:cs="Arial"/>
          <w:sz w:val="20"/>
          <w:szCs w:val="20"/>
        </w:rPr>
        <w:t xml:space="preserve"> Sólo podrán hacerse retenciones, descuentos o deducciones al salario del personal, en los siguientes casos:</w:t>
      </w:r>
    </w:p>
    <w:p w14:paraId="2F6C140D" w14:textId="4D76A324" w:rsidR="009B298B" w:rsidRPr="00782CA9" w:rsidRDefault="009B298B" w:rsidP="00782CA9">
      <w:pPr>
        <w:pStyle w:val="Prrafodelista"/>
        <w:numPr>
          <w:ilvl w:val="0"/>
          <w:numId w:val="16"/>
        </w:numPr>
        <w:spacing w:line="240" w:lineRule="auto"/>
        <w:jc w:val="both"/>
        <w:rPr>
          <w:rFonts w:ascii="Arial" w:hAnsi="Arial" w:cs="Arial"/>
          <w:sz w:val="20"/>
          <w:szCs w:val="20"/>
        </w:rPr>
      </w:pPr>
      <w:r w:rsidRPr="00782CA9">
        <w:rPr>
          <w:rFonts w:ascii="Arial" w:hAnsi="Arial" w:cs="Arial"/>
          <w:sz w:val="20"/>
          <w:szCs w:val="20"/>
        </w:rPr>
        <w:t xml:space="preserve">Por orden de autoridad judicial competente, en materia de alimentos u otros; En caso de que la persona servidora </w:t>
      </w:r>
      <w:r w:rsidR="00782CA9" w:rsidRPr="00782CA9">
        <w:rPr>
          <w:rFonts w:ascii="Arial" w:hAnsi="Arial" w:cs="Arial"/>
          <w:sz w:val="20"/>
          <w:szCs w:val="20"/>
        </w:rPr>
        <w:t>pública</w:t>
      </w:r>
      <w:r w:rsidRPr="00782CA9">
        <w:rPr>
          <w:rFonts w:ascii="Arial" w:hAnsi="Arial" w:cs="Arial"/>
          <w:sz w:val="20"/>
          <w:szCs w:val="20"/>
        </w:rPr>
        <w:t xml:space="preserve"> deje de prestar sus servicios para el Organismo, la Comisión deberá informar a la autoridad jurisdiccional competente y a los acreedores alimentarios tal circunstancia, dentro de los quince días hábiles siguientes a la fecha de la terminación de la relación laboral.</w:t>
      </w:r>
    </w:p>
    <w:p w14:paraId="604A0F70" w14:textId="3C258F56" w:rsidR="009B298B" w:rsidRPr="00782CA9" w:rsidRDefault="009B298B" w:rsidP="00782CA9">
      <w:pPr>
        <w:pStyle w:val="Prrafodelista"/>
        <w:numPr>
          <w:ilvl w:val="0"/>
          <w:numId w:val="16"/>
        </w:numPr>
        <w:spacing w:line="240" w:lineRule="auto"/>
        <w:jc w:val="both"/>
        <w:rPr>
          <w:rFonts w:ascii="Arial" w:hAnsi="Arial" w:cs="Arial"/>
          <w:sz w:val="20"/>
          <w:szCs w:val="20"/>
        </w:rPr>
      </w:pPr>
      <w:r w:rsidRPr="00782CA9">
        <w:rPr>
          <w:rFonts w:ascii="Arial" w:hAnsi="Arial" w:cs="Arial"/>
          <w:sz w:val="20"/>
          <w:szCs w:val="20"/>
        </w:rPr>
        <w:t>Para cubrir obligaciones de</w:t>
      </w:r>
      <w:r w:rsidR="00C53A92">
        <w:rPr>
          <w:rFonts w:ascii="Arial" w:hAnsi="Arial" w:cs="Arial"/>
          <w:sz w:val="20"/>
          <w:szCs w:val="20"/>
        </w:rPr>
        <w:t xml:space="preserve"> 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782CA9">
        <w:rPr>
          <w:rFonts w:ascii="Arial" w:hAnsi="Arial" w:cs="Arial"/>
          <w:sz w:val="20"/>
          <w:szCs w:val="20"/>
        </w:rPr>
        <w:t xml:space="preserve"> </w:t>
      </w:r>
      <w:r w:rsidRPr="00782CA9">
        <w:rPr>
          <w:rFonts w:ascii="Arial" w:hAnsi="Arial" w:cs="Arial"/>
          <w:sz w:val="20"/>
          <w:szCs w:val="20"/>
        </w:rPr>
        <w:t>en las que haya consentido y que sean derivadas de la adquisición de créditos otorgados por las Instituciones de beneficio social para los trabajadores; o por aquéllas con las que exista un convenio celebrado.</w:t>
      </w:r>
    </w:p>
    <w:p w14:paraId="143F17ED" w14:textId="16FE344C" w:rsidR="009B298B" w:rsidRPr="00782CA9" w:rsidRDefault="009B298B" w:rsidP="00782CA9">
      <w:pPr>
        <w:pStyle w:val="Prrafodelista"/>
        <w:numPr>
          <w:ilvl w:val="0"/>
          <w:numId w:val="16"/>
        </w:numPr>
        <w:spacing w:line="240" w:lineRule="auto"/>
        <w:jc w:val="both"/>
        <w:rPr>
          <w:rFonts w:ascii="Arial" w:hAnsi="Arial" w:cs="Arial"/>
          <w:sz w:val="20"/>
          <w:szCs w:val="20"/>
        </w:rPr>
      </w:pPr>
      <w:r w:rsidRPr="00782CA9">
        <w:rPr>
          <w:rFonts w:ascii="Arial" w:hAnsi="Arial" w:cs="Arial"/>
          <w:sz w:val="20"/>
          <w:szCs w:val="20"/>
        </w:rPr>
        <w:t>Por faltas o retardos injustificados.</w:t>
      </w:r>
    </w:p>
    <w:p w14:paraId="5385A993" w14:textId="66EFF834" w:rsidR="009B298B" w:rsidRPr="00782CA9" w:rsidRDefault="009B298B" w:rsidP="00782CA9">
      <w:pPr>
        <w:pStyle w:val="Prrafodelista"/>
        <w:numPr>
          <w:ilvl w:val="0"/>
          <w:numId w:val="16"/>
        </w:numPr>
        <w:spacing w:line="240" w:lineRule="auto"/>
        <w:jc w:val="both"/>
        <w:rPr>
          <w:rFonts w:ascii="Arial" w:hAnsi="Arial" w:cs="Arial"/>
          <w:sz w:val="20"/>
          <w:szCs w:val="20"/>
        </w:rPr>
      </w:pPr>
      <w:r w:rsidRPr="00782CA9">
        <w:rPr>
          <w:rFonts w:ascii="Arial" w:hAnsi="Arial" w:cs="Arial"/>
          <w:sz w:val="20"/>
          <w:szCs w:val="20"/>
        </w:rPr>
        <w:lastRenderedPageBreak/>
        <w:t>Por adeudos con el Organismo, derivados de: suspensiones sin goce de sueldo o cualquier otra sanción laboral o administrativa; pagos en exceso; daños o perjuicios a los bienes del Organismo o pérdida de los mismos.</w:t>
      </w:r>
    </w:p>
    <w:p w14:paraId="49C75B5F"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El monto total de los descuentos no podrá exceder del treinta por ciento del importe del salario total, tomando en consideración el acumulado de todos sus descuentos y las consideraciones a que se refiere la fracción I de este artículo.</w:t>
      </w:r>
    </w:p>
    <w:p w14:paraId="000925BB"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51.-</w:t>
      </w:r>
      <w:r w:rsidRPr="009B298B">
        <w:rPr>
          <w:rFonts w:ascii="Arial" w:hAnsi="Arial" w:cs="Arial"/>
          <w:sz w:val="20"/>
          <w:szCs w:val="20"/>
        </w:rPr>
        <w:t xml:space="preserve"> Las personas servidoras públicas que en los términos de este Reglamento disfruten de sus periodos vacacionales, percibirán una prima adicional de un treinta por ciento, sobre el sueldo base que les corresponda durante dichos periodos. </w:t>
      </w:r>
    </w:p>
    <w:p w14:paraId="79F91EB8"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52.-</w:t>
      </w:r>
      <w:r w:rsidRPr="009B298B">
        <w:rPr>
          <w:rFonts w:ascii="Arial" w:hAnsi="Arial" w:cs="Arial"/>
          <w:sz w:val="20"/>
          <w:szCs w:val="20"/>
        </w:rPr>
        <w:t xml:space="preserve"> El salario es inembargable con excepción de lo establecido en el artículo 50 fracción I de este Reglamento, adicionalmente se considera nula la cesión de salarios a favor de terceros.</w:t>
      </w:r>
    </w:p>
    <w:p w14:paraId="651C63FE"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53.-</w:t>
      </w:r>
      <w:r w:rsidRPr="009B298B">
        <w:rPr>
          <w:rFonts w:ascii="Arial" w:hAnsi="Arial" w:cs="Arial"/>
          <w:sz w:val="20"/>
          <w:szCs w:val="20"/>
        </w:rPr>
        <w:t xml:space="preserve"> Las personas servidoras públicas de confianza tendrán derecho a un aguinaldo anual equivalente a sesenta y cinco días de salario, que estará comprendido en el presupuesto de egresos, el cual deberá pagarse en una exhibición a más tardar el quince de diciembre. Mientras que, para los trabajadores de base será el equivalente a setenta y cuatro días pagados en dos partes, el primer pago entre el 1° y antes del día 15 de diciembre, y el segundo a más tardar el día 5 de enero del año siguiente; sin perjuicio de que la Comisión pueda hacer el pago en una sola exhibición, en cualquier fecha comprendida en ese mismo periodo de tiempo.</w:t>
      </w:r>
    </w:p>
    <w:p w14:paraId="0D34E529" w14:textId="30680FA0"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Cuando </w:t>
      </w:r>
      <w:r w:rsidR="00C53A92">
        <w:rPr>
          <w:rFonts w:ascii="Arial" w:hAnsi="Arial" w:cs="Arial"/>
          <w:sz w:val="20"/>
          <w:szCs w:val="20"/>
        </w:rPr>
        <w:t>la persona servidora</w:t>
      </w:r>
      <w:r w:rsidR="00C53A92" w:rsidRPr="00441832">
        <w:rPr>
          <w:rFonts w:ascii="Arial" w:hAnsi="Arial" w:cs="Arial"/>
          <w:sz w:val="20"/>
          <w:szCs w:val="20"/>
        </w:rPr>
        <w:t xml:space="preserve"> públic</w:t>
      </w:r>
      <w:r w:rsidR="00C53A92">
        <w:rPr>
          <w:rFonts w:ascii="Arial" w:hAnsi="Arial" w:cs="Arial"/>
          <w:sz w:val="20"/>
          <w:szCs w:val="20"/>
        </w:rPr>
        <w:t>a</w:t>
      </w:r>
      <w:r w:rsidR="00C53A92" w:rsidRPr="009B298B">
        <w:rPr>
          <w:rFonts w:ascii="Arial" w:hAnsi="Arial" w:cs="Arial"/>
          <w:sz w:val="20"/>
          <w:szCs w:val="20"/>
        </w:rPr>
        <w:t xml:space="preserve"> </w:t>
      </w:r>
      <w:r w:rsidRPr="009B298B">
        <w:rPr>
          <w:rFonts w:ascii="Arial" w:hAnsi="Arial" w:cs="Arial"/>
          <w:sz w:val="20"/>
          <w:szCs w:val="20"/>
        </w:rPr>
        <w:t>tenga menos de un año de servicio, se le pagará la parte proporcional al tiempo trabajado.</w:t>
      </w:r>
    </w:p>
    <w:p w14:paraId="41482039"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A juicio de la persona titular de la Dirección de Administración y Finanzas, y de acuerdo a las disponibilidades presupuestarias, se podrán anticipar pagos parciales de aguinaldo, en proporción a los días trabajados en la primera quincena de julio, siempre y cuando hayan cumplido los seis meses laborados. </w:t>
      </w:r>
    </w:p>
    <w:p w14:paraId="07090BBE"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54.-</w:t>
      </w:r>
      <w:r w:rsidRPr="009B298B">
        <w:rPr>
          <w:rFonts w:ascii="Arial" w:hAnsi="Arial" w:cs="Arial"/>
          <w:sz w:val="20"/>
          <w:szCs w:val="20"/>
        </w:rPr>
        <w:t xml:space="preserve"> La Comisión podrá establecer la entrega de estímulos económicos por puntualidad y asistencia, por cobro de recibos, por tomas de lectura, por servicio de intendencia, por productividad y/o desempeño; pudiendo variar en su temporalidad y con base en los criterios establecidos por la Persona Titular de la Dirección General y conforme a su disponibilidad presupuestal, además de estar condicionados al cumplimiento de la normatividad que se establezca. </w:t>
      </w:r>
    </w:p>
    <w:p w14:paraId="0114341F"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La normatividad a que se refiere el párrafo anterior será establecida por la Dirección General y la Dirección de Administración y Finanzas. Así mismo, dichos estímulos, no se considerarán parte del salario de las personas servidoras públicas y su interrupción o eliminación no tendrá responsabilidad alguna para el Organismo.</w:t>
      </w:r>
    </w:p>
    <w:p w14:paraId="7F20304C"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55.-</w:t>
      </w:r>
      <w:r w:rsidRPr="009B298B">
        <w:rPr>
          <w:rFonts w:ascii="Arial" w:hAnsi="Arial" w:cs="Arial"/>
          <w:sz w:val="20"/>
          <w:szCs w:val="20"/>
        </w:rPr>
        <w:t xml:space="preserve"> El Organismo suministrará sin costo alguno a las personas servidoras públicas, a través de la Dirección de Administración y Finanzas (o quien designe), vestuario y/o uniformes además de las prendas de seguridad necesarias al personal operativo, con base en las actividades que realiza. Así mismo, podrá dotar de prendas vestuario al personal administrativo de acuerdo a sus funciones, lo anterior estará sujeto a la disponibilidad presupuestal del Organismo. </w:t>
      </w:r>
    </w:p>
    <w:p w14:paraId="10E9C5CE"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CAPÍTULO IV</w:t>
      </w:r>
    </w:p>
    <w:p w14:paraId="735627F4"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DE LAS PRESTACIONES SOCIOCULTURALES, DEL SERVICIO MÉDICO Y BENEFICIOS DE SEGURIDAD SOCIAL</w:t>
      </w:r>
    </w:p>
    <w:p w14:paraId="7B520CE8" w14:textId="77777777" w:rsidR="00782CA9" w:rsidRPr="009B298B" w:rsidRDefault="00782CA9" w:rsidP="00782CA9">
      <w:pPr>
        <w:spacing w:after="0" w:line="240" w:lineRule="auto"/>
        <w:jc w:val="both"/>
        <w:rPr>
          <w:rFonts w:ascii="Arial" w:hAnsi="Arial" w:cs="Arial"/>
          <w:sz w:val="20"/>
          <w:szCs w:val="20"/>
        </w:rPr>
      </w:pPr>
    </w:p>
    <w:p w14:paraId="1A45FBE9"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56.-</w:t>
      </w:r>
      <w:r w:rsidRPr="009B298B">
        <w:rPr>
          <w:rFonts w:ascii="Arial" w:hAnsi="Arial" w:cs="Arial"/>
          <w:sz w:val="20"/>
          <w:szCs w:val="20"/>
        </w:rPr>
        <w:t xml:space="preserve"> </w:t>
      </w:r>
      <w:bookmarkStart w:id="21" w:name="_Hlk198287252"/>
      <w:r w:rsidRPr="009B298B">
        <w:rPr>
          <w:rFonts w:ascii="Arial" w:hAnsi="Arial" w:cs="Arial"/>
          <w:sz w:val="20"/>
          <w:szCs w:val="20"/>
        </w:rPr>
        <w:t>Las personas servidoras públicas de base y confianza, contarán con un seguro de vida contratado por la Comisión, cuya suma se pagará conforme a las disposiciones que emita la Persona Titular de la Dirección General y el cual no deberá exceder las cantidades propuestas por el Poder Ejecutivo del Estado.</w:t>
      </w:r>
      <w:bookmarkEnd w:id="21"/>
    </w:p>
    <w:p w14:paraId="1ED07BE4"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57.-</w:t>
      </w:r>
      <w:r w:rsidRPr="009B298B">
        <w:rPr>
          <w:rFonts w:ascii="Arial" w:hAnsi="Arial" w:cs="Arial"/>
          <w:sz w:val="20"/>
          <w:szCs w:val="20"/>
        </w:rPr>
        <w:t xml:space="preserve"> La Dirección de Administración y Finanzas procurará promover las actividades sociales y culturales entre el personal de la Comisión; así como la firma de convenios con empresas públicas o privadas para obtener facilidades para el personal, en el acceso y costo de eventos de tal naturaleza.</w:t>
      </w:r>
    </w:p>
    <w:p w14:paraId="538404A2"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58.-</w:t>
      </w:r>
      <w:r w:rsidRPr="009B298B">
        <w:rPr>
          <w:rFonts w:ascii="Arial" w:hAnsi="Arial" w:cs="Arial"/>
          <w:sz w:val="20"/>
          <w:szCs w:val="20"/>
        </w:rPr>
        <w:t xml:space="preserve"> En cuanto las condiciones administrativas y de presupuesto lo permitan, la Comisión por conducto de la Dirección de Administración y Finanzas procurará la contratación de uno o más médicos y/o profesionales de </w:t>
      </w:r>
      <w:r w:rsidRPr="009B298B">
        <w:rPr>
          <w:rFonts w:ascii="Arial" w:hAnsi="Arial" w:cs="Arial"/>
          <w:sz w:val="20"/>
          <w:szCs w:val="20"/>
        </w:rPr>
        <w:lastRenderedPageBreak/>
        <w:t>la salud que presten sus servicios en las instalaciones del Organismo, sin perjuicio de los servicios que presta el Instituto de Seguridad y Servicios Sociales de los Trabajadores del Estado.</w:t>
      </w:r>
    </w:p>
    <w:p w14:paraId="0AB2A434"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59.-</w:t>
      </w:r>
      <w:r w:rsidRPr="009B298B">
        <w:rPr>
          <w:rFonts w:ascii="Arial" w:hAnsi="Arial" w:cs="Arial"/>
          <w:sz w:val="20"/>
          <w:szCs w:val="20"/>
        </w:rPr>
        <w:t xml:space="preserve"> Derivado del artículo anterior y con base en la disponibilidad presupuestal se establecerá el funcionamiento de la Unidad Preventiva para Atención a la Salud de la Comisión, la cual estará a cargo de la atención médica primaria y de primer contacto, bajo la coordinación del área de Recursos Humanos y tendrán como facultades las que expresamente le determine dicha área, con base en las leyes y normatividad aplicable.</w:t>
      </w:r>
    </w:p>
    <w:p w14:paraId="02522135" w14:textId="1B48CC8D"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60.-</w:t>
      </w:r>
      <w:r w:rsidRPr="009B298B">
        <w:rPr>
          <w:rFonts w:ascii="Arial" w:hAnsi="Arial" w:cs="Arial"/>
          <w:sz w:val="20"/>
          <w:szCs w:val="20"/>
        </w:rPr>
        <w:t xml:space="preserve"> </w:t>
      </w:r>
      <w:r w:rsidR="00C53A92">
        <w:rPr>
          <w:rFonts w:ascii="Arial" w:hAnsi="Arial" w:cs="Arial"/>
          <w:sz w:val="20"/>
          <w:szCs w:val="20"/>
        </w:rPr>
        <w:t>Las personas servidoras</w:t>
      </w:r>
      <w:r w:rsidR="00C53A92" w:rsidRPr="00441832">
        <w:rPr>
          <w:rFonts w:ascii="Arial" w:hAnsi="Arial" w:cs="Arial"/>
          <w:sz w:val="20"/>
          <w:szCs w:val="20"/>
        </w:rPr>
        <w:t xml:space="preserve"> públic</w:t>
      </w:r>
      <w:r w:rsidR="00C53A92">
        <w:rPr>
          <w:rFonts w:ascii="Arial" w:hAnsi="Arial" w:cs="Arial"/>
          <w:sz w:val="20"/>
          <w:szCs w:val="20"/>
        </w:rPr>
        <w:t>as</w:t>
      </w:r>
      <w:r w:rsidR="00C53A92" w:rsidRPr="009B298B">
        <w:rPr>
          <w:rFonts w:ascii="Arial" w:hAnsi="Arial" w:cs="Arial"/>
          <w:sz w:val="20"/>
          <w:szCs w:val="20"/>
        </w:rPr>
        <w:t xml:space="preserve"> </w:t>
      </w:r>
      <w:r w:rsidRPr="009B298B">
        <w:rPr>
          <w:rFonts w:ascii="Arial" w:hAnsi="Arial" w:cs="Arial"/>
          <w:sz w:val="20"/>
          <w:szCs w:val="20"/>
        </w:rPr>
        <w:t xml:space="preserve">de la Comisión tienen derecho al otorgamiento de pensiones de jubilación y de retiro por edad y tiempo de servicios por parte de Gobierno del Estado, para cuyo efecto se estará a lo que disponen la Ley del Instituto de Seguridad y Servicios Sociales de los Trabajadores del Estado y la Ley de Prestamos, Compensaciones por Retiro y Jubilaciones del Gobierno del Estado de Hidalgo. </w:t>
      </w:r>
    </w:p>
    <w:p w14:paraId="23D09837"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CAPÍTULO V</w:t>
      </w:r>
    </w:p>
    <w:p w14:paraId="146C4509"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DE LA HIGIENE Y SEGURIDAD</w:t>
      </w:r>
    </w:p>
    <w:p w14:paraId="18A12697" w14:textId="77777777" w:rsidR="009B298B" w:rsidRPr="009B298B" w:rsidRDefault="009B298B" w:rsidP="00782CA9">
      <w:pPr>
        <w:spacing w:after="0" w:line="240" w:lineRule="auto"/>
        <w:jc w:val="both"/>
        <w:rPr>
          <w:rFonts w:ascii="Arial" w:hAnsi="Arial" w:cs="Arial"/>
          <w:sz w:val="20"/>
          <w:szCs w:val="20"/>
        </w:rPr>
      </w:pPr>
    </w:p>
    <w:p w14:paraId="79522ACC"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61.-</w:t>
      </w:r>
      <w:r w:rsidRPr="009B298B">
        <w:rPr>
          <w:rFonts w:ascii="Arial" w:hAnsi="Arial" w:cs="Arial"/>
          <w:sz w:val="20"/>
          <w:szCs w:val="20"/>
        </w:rPr>
        <w:t xml:space="preserve"> La Comisión podrá adoptar las medidas de higiene y seguridad que estime pertinentes y las que señalen las autoridades competentes.</w:t>
      </w:r>
    </w:p>
    <w:p w14:paraId="6040B9EF"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62.-</w:t>
      </w:r>
      <w:r w:rsidRPr="009B298B">
        <w:rPr>
          <w:rFonts w:ascii="Arial" w:hAnsi="Arial" w:cs="Arial"/>
          <w:sz w:val="20"/>
          <w:szCs w:val="20"/>
        </w:rPr>
        <w:t xml:space="preserve"> Para los efectos de este capítulo se formará en el Organismo una Comisión de Seguridad, Higiene y Medio Ambiente en el Trabajo, el cual estará integrado por la Persona Titular de la Dirección General o a quién éste designe como su representante, quién presidirá el Comité, y cuando menos un trabajador o empleado de cada Dirección y un representante del Sindicato.</w:t>
      </w:r>
    </w:p>
    <w:p w14:paraId="2E2A0055" w14:textId="4A980FDE"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 xml:space="preserve">La designación de los integrantes del Comité será hecha por la Persona Titular de la Dirección General y la persona titular de la </w:t>
      </w:r>
      <w:proofErr w:type="gramStart"/>
      <w:r w:rsidRPr="009B298B">
        <w:rPr>
          <w:rFonts w:ascii="Arial" w:hAnsi="Arial" w:cs="Arial"/>
          <w:sz w:val="20"/>
          <w:szCs w:val="20"/>
        </w:rPr>
        <w:t>Secretaria</w:t>
      </w:r>
      <w:r w:rsidR="00782CA9">
        <w:rPr>
          <w:rFonts w:ascii="Arial" w:hAnsi="Arial" w:cs="Arial"/>
          <w:sz w:val="20"/>
          <w:szCs w:val="20"/>
        </w:rPr>
        <w:t xml:space="preserve"> </w:t>
      </w:r>
      <w:r w:rsidRPr="009B298B">
        <w:rPr>
          <w:rFonts w:ascii="Arial" w:hAnsi="Arial" w:cs="Arial"/>
          <w:sz w:val="20"/>
          <w:szCs w:val="20"/>
        </w:rPr>
        <w:t>General</w:t>
      </w:r>
      <w:proofErr w:type="gramEnd"/>
      <w:r w:rsidRPr="009B298B">
        <w:rPr>
          <w:rFonts w:ascii="Arial" w:hAnsi="Arial" w:cs="Arial"/>
          <w:sz w:val="20"/>
          <w:szCs w:val="20"/>
        </w:rPr>
        <w:t xml:space="preserve"> del Sindicato, pudiendo considerar las propuestas de los </w:t>
      </w:r>
      <w:proofErr w:type="gramStart"/>
      <w:r w:rsidRPr="009B298B">
        <w:rPr>
          <w:rFonts w:ascii="Arial" w:hAnsi="Arial" w:cs="Arial"/>
          <w:sz w:val="20"/>
          <w:szCs w:val="20"/>
        </w:rPr>
        <w:t>Directores</w:t>
      </w:r>
      <w:proofErr w:type="gramEnd"/>
      <w:r w:rsidRPr="009B298B">
        <w:rPr>
          <w:rFonts w:ascii="Arial" w:hAnsi="Arial" w:cs="Arial"/>
          <w:sz w:val="20"/>
          <w:szCs w:val="20"/>
        </w:rPr>
        <w:t xml:space="preserve"> de área.</w:t>
      </w:r>
    </w:p>
    <w:p w14:paraId="1C5B960C"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63.-</w:t>
      </w:r>
      <w:r w:rsidRPr="009B298B">
        <w:rPr>
          <w:rFonts w:ascii="Arial" w:hAnsi="Arial" w:cs="Arial"/>
          <w:sz w:val="20"/>
          <w:szCs w:val="20"/>
        </w:rPr>
        <w:t xml:space="preserve"> Serán atribuciones de la Comisión mencionada en el artículo anterior, las siguientes: </w:t>
      </w:r>
    </w:p>
    <w:p w14:paraId="009803AF" w14:textId="38AC3BEA"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Promover y vigilar el cumplimiento de las normas y demás disposiciones relacionadas con aspectos de seguridad, higiene y medio ambiente en el trabajo;</w:t>
      </w:r>
    </w:p>
    <w:p w14:paraId="62D20253" w14:textId="612093FD"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Proponer las medidas preventivas de seguridad, higiene y medio ambiente en el trabajo que se estimen convenientes para mejorar estos aspectos en los espacios laborales; y vigilar que estas medidas se cumplan estrictamente;</w:t>
      </w:r>
    </w:p>
    <w:p w14:paraId="2DB01B5F" w14:textId="734163F3"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Supervisar y vigilar que la Comisión proporcione a los trabajadores, los uniformes y/o equipos de protección necesarios, de acuerdo a las labores que cada uno desempeña, así como elaborar recomendaciones relativas al mantenimiento y mejoramiento de los mismos.</w:t>
      </w:r>
    </w:p>
    <w:p w14:paraId="5816DC0F" w14:textId="4CA90B6A"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Determinar las medidas correctivas necesarias para erradicar la insalubridad en los centros de trabajo.</w:t>
      </w:r>
    </w:p>
    <w:p w14:paraId="00050F68" w14:textId="3DE43F86"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 xml:space="preserve">Señalar la forma y el tiempo en que </w:t>
      </w:r>
      <w:r w:rsidR="00C53A92" w:rsidRPr="00782CA9">
        <w:rPr>
          <w:rFonts w:ascii="Arial" w:hAnsi="Arial" w:cs="Arial"/>
          <w:sz w:val="20"/>
          <w:szCs w:val="20"/>
        </w:rPr>
        <w:t xml:space="preserve">las personas servidoras públicas </w:t>
      </w:r>
      <w:r w:rsidRPr="00782CA9">
        <w:rPr>
          <w:rFonts w:ascii="Arial" w:hAnsi="Arial" w:cs="Arial"/>
          <w:sz w:val="20"/>
          <w:szCs w:val="20"/>
        </w:rPr>
        <w:t>deberán someterse a exámenes médicos generales, y a las medidas profilácticas que dicten las autoridades.</w:t>
      </w:r>
    </w:p>
    <w:p w14:paraId="5D2CC818" w14:textId="18C80B13"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Realizar verificaciones periódicamente, según lo dispuesto en su programa de trabajo, a fin de dar cumplimiento a los numerales anteriores.</w:t>
      </w:r>
    </w:p>
    <w:p w14:paraId="1A052D38" w14:textId="588AC992"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Aplicación de procedimientos o pruebas que detecten la presencia de alcohol o drogas a las personas servidoras públicas, cuando se observe que las mismas concurran a sus labores en estado inconveniente o con base en síntomas de sospecha de estar bajo los influjos de los supuestos anteriores, además de los momentos en que se estime necesario.</w:t>
      </w:r>
    </w:p>
    <w:p w14:paraId="53A47F48" w14:textId="04258D31" w:rsidR="009B298B" w:rsidRPr="00782CA9" w:rsidRDefault="009B298B" w:rsidP="00782CA9">
      <w:pPr>
        <w:pStyle w:val="Prrafodelista"/>
        <w:numPr>
          <w:ilvl w:val="0"/>
          <w:numId w:val="18"/>
        </w:numPr>
        <w:spacing w:line="240" w:lineRule="auto"/>
        <w:jc w:val="both"/>
        <w:rPr>
          <w:rFonts w:ascii="Arial" w:hAnsi="Arial" w:cs="Arial"/>
          <w:sz w:val="20"/>
          <w:szCs w:val="20"/>
        </w:rPr>
      </w:pPr>
      <w:r w:rsidRPr="00782CA9">
        <w:rPr>
          <w:rFonts w:ascii="Arial" w:hAnsi="Arial" w:cs="Arial"/>
          <w:sz w:val="20"/>
          <w:szCs w:val="20"/>
        </w:rPr>
        <w:t>Las demás que le encomiende la persona titular de la Dirección General o las normativas que rigen la presente comisión.</w:t>
      </w:r>
    </w:p>
    <w:p w14:paraId="68B3C100"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64.-</w:t>
      </w:r>
      <w:r w:rsidRPr="009B298B">
        <w:rPr>
          <w:rFonts w:ascii="Arial" w:hAnsi="Arial" w:cs="Arial"/>
          <w:sz w:val="20"/>
          <w:szCs w:val="20"/>
        </w:rPr>
        <w:t xml:space="preserve"> Las personas servidoras públicas se abstendrán de realizar cualquier acto que pueda poner en peligro su propia seguridad, la de sus compañeros o de la Comisión.</w:t>
      </w:r>
    </w:p>
    <w:p w14:paraId="530000A7"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65.-</w:t>
      </w:r>
      <w:r w:rsidRPr="009B298B">
        <w:rPr>
          <w:rFonts w:ascii="Arial" w:hAnsi="Arial" w:cs="Arial"/>
          <w:sz w:val="20"/>
          <w:szCs w:val="20"/>
        </w:rPr>
        <w:t xml:space="preserve"> Se colocarán extintores y botiquines en lugares estratégicos de las instalaciones de la Comisión, para ser utilizados en casos de emergencia; debiendo nombrarse por parte del Comisión de Seguridad, Higiene y Medio Ambiente en el Trabajo, cuando menos una persona por cada Unidad Administrativa que pueda prestar atención a los primeros auxilios y situaciones de emergencia.</w:t>
      </w:r>
    </w:p>
    <w:p w14:paraId="4225F6D6"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lastRenderedPageBreak/>
        <w:t>ARTÍCULO 66.-</w:t>
      </w:r>
      <w:r w:rsidRPr="009B298B">
        <w:rPr>
          <w:rFonts w:ascii="Arial" w:hAnsi="Arial" w:cs="Arial"/>
          <w:sz w:val="20"/>
          <w:szCs w:val="20"/>
        </w:rPr>
        <w:t xml:space="preserve"> Cuando algún trabajador padezca alguna enfermedad contagiosa, éste mismo o cualquier otro trabajador que tuviera conocimiento del hecho, están obligados a dar aviso inmediato al área de Recursos Humanos, a fin de que el enfermo pueda ser examinado por los médicos que presten este servicio a la Comisión.</w:t>
      </w:r>
    </w:p>
    <w:p w14:paraId="457B465C"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67.-</w:t>
      </w:r>
      <w:r w:rsidRPr="009B298B">
        <w:rPr>
          <w:rFonts w:ascii="Arial" w:hAnsi="Arial" w:cs="Arial"/>
          <w:sz w:val="20"/>
          <w:szCs w:val="20"/>
        </w:rPr>
        <w:t xml:space="preserve"> La Comisión de Seguridad, Higiene y Medio Ambiente en el trabajo quedará formalmente constituida mediante acta suscrita por los integrantes, relativa a su primera sesión. Se reunirá por lo menos una vez al semestre para efectos de analizar las problemáticas y propuestas para atender las necesidades y determinar el proceder en cada caso, así para dar seguimiento a sus acuerdos. </w:t>
      </w:r>
    </w:p>
    <w:p w14:paraId="2547105D"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CAPÍTULO VI</w:t>
      </w:r>
    </w:p>
    <w:p w14:paraId="324B8A91" w14:textId="77777777" w:rsidR="009B298B" w:rsidRPr="00782CA9" w:rsidRDefault="009B298B" w:rsidP="00782CA9">
      <w:pPr>
        <w:spacing w:after="0" w:line="240" w:lineRule="auto"/>
        <w:jc w:val="center"/>
        <w:rPr>
          <w:rFonts w:ascii="Arial" w:hAnsi="Arial" w:cs="Arial"/>
          <w:b/>
          <w:bCs/>
          <w:sz w:val="20"/>
          <w:szCs w:val="20"/>
        </w:rPr>
      </w:pPr>
      <w:r w:rsidRPr="00782CA9">
        <w:rPr>
          <w:rFonts w:ascii="Arial" w:hAnsi="Arial" w:cs="Arial"/>
          <w:b/>
          <w:bCs/>
          <w:sz w:val="20"/>
          <w:szCs w:val="20"/>
        </w:rPr>
        <w:t>OBLIGACIONES Y PROHIBICIONES DEL PERSONAL DE LA COMISIÓN</w:t>
      </w:r>
    </w:p>
    <w:p w14:paraId="170F9ACB" w14:textId="77777777" w:rsidR="009B298B" w:rsidRPr="00782CA9" w:rsidRDefault="009B298B" w:rsidP="00782CA9">
      <w:pPr>
        <w:spacing w:after="0" w:line="240" w:lineRule="auto"/>
        <w:jc w:val="center"/>
        <w:rPr>
          <w:rFonts w:ascii="Arial" w:hAnsi="Arial" w:cs="Arial"/>
          <w:b/>
          <w:bCs/>
          <w:sz w:val="20"/>
          <w:szCs w:val="20"/>
        </w:rPr>
      </w:pPr>
    </w:p>
    <w:p w14:paraId="4CB2277A" w14:textId="77777777" w:rsidR="009B298B" w:rsidRPr="009B298B" w:rsidRDefault="009B298B" w:rsidP="009B298B">
      <w:pPr>
        <w:spacing w:line="240" w:lineRule="auto"/>
        <w:jc w:val="both"/>
        <w:rPr>
          <w:rFonts w:ascii="Arial" w:hAnsi="Arial" w:cs="Arial"/>
          <w:sz w:val="20"/>
          <w:szCs w:val="20"/>
        </w:rPr>
      </w:pPr>
      <w:r w:rsidRPr="00782CA9">
        <w:rPr>
          <w:rFonts w:ascii="Arial" w:hAnsi="Arial" w:cs="Arial"/>
          <w:b/>
          <w:bCs/>
          <w:sz w:val="20"/>
          <w:szCs w:val="20"/>
        </w:rPr>
        <w:t>ARTÍCULO 68.-</w:t>
      </w:r>
      <w:r w:rsidRPr="009B298B">
        <w:rPr>
          <w:rFonts w:ascii="Arial" w:hAnsi="Arial" w:cs="Arial"/>
          <w:sz w:val="20"/>
          <w:szCs w:val="20"/>
        </w:rPr>
        <w:t xml:space="preserve"> El personal de la Comisión tendrá las siguientes obligaciones:</w:t>
      </w:r>
    </w:p>
    <w:p w14:paraId="69A142F8" w14:textId="264619F6"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Desempeñar sus labores con el cuidado, eficiencia y calidad apropiados, sujetándose a las disposiciones legales y normativas correspondientes. Coadyuvando en el ámbito de sus atribuciones al cumplimiento de los objetivos del Organismo</w:t>
      </w:r>
    </w:p>
    <w:p w14:paraId="6A930127" w14:textId="7377910F"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Apegarse oportunamente a las Políticas, Bases y Lineamientos para la Administración de los Recursos Humanos de la Comisión de Agua y Alcantarillado de Sistemas Intermunicipales y la demás normativa que establezca la Dirección de Administración y Finanzas para el cumplimiento de los tiempos y requisitos de los apartados del presente reglamento;</w:t>
      </w:r>
    </w:p>
    <w:p w14:paraId="24A025F0" w14:textId="0CBC9EB3"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Apegarse a los principios de institucionalidad, honestidad, respeto, imparcialidad, servicio, objetividad, transparencia y profesionalismo en el desempeño de sus funciones;</w:t>
      </w:r>
    </w:p>
    <w:p w14:paraId="2EDC29D3" w14:textId="2283FB5E" w:rsidR="009B298B" w:rsidRPr="00782CA9" w:rsidRDefault="00D02B16" w:rsidP="00782CA9">
      <w:pPr>
        <w:pStyle w:val="Prrafodelista"/>
        <w:numPr>
          <w:ilvl w:val="0"/>
          <w:numId w:val="20"/>
        </w:numPr>
        <w:spacing w:line="240" w:lineRule="auto"/>
        <w:jc w:val="both"/>
        <w:rPr>
          <w:rFonts w:ascii="Arial" w:hAnsi="Arial" w:cs="Arial"/>
          <w:sz w:val="20"/>
          <w:szCs w:val="20"/>
        </w:rPr>
      </w:pPr>
      <w:r w:rsidRPr="00D02B16">
        <w:rPr>
          <w:rFonts w:ascii="Arial" w:hAnsi="Arial" w:cs="Arial"/>
          <w:sz w:val="20"/>
          <w:szCs w:val="20"/>
        </w:rPr>
        <w:t>IV.</w:t>
      </w:r>
      <w:r w:rsidRPr="00D02B16">
        <w:rPr>
          <w:rFonts w:ascii="Arial" w:hAnsi="Arial" w:cs="Arial"/>
          <w:sz w:val="20"/>
          <w:szCs w:val="20"/>
        </w:rPr>
        <w:tab/>
        <w:t>Observar buena conducta dentro del lugar y horario de trabajo; y fuera del mismo cuando se encuentre cumpliendo una comisión, brindando en todo momento buen trato, atención y respeto a sus superiores, subordinados, demás compañeros de trabajo y a la ciudadanía</w:t>
      </w:r>
      <w:r w:rsidR="009B298B" w:rsidRPr="00782CA9">
        <w:rPr>
          <w:rFonts w:ascii="Arial" w:hAnsi="Arial" w:cs="Arial"/>
          <w:sz w:val="20"/>
          <w:szCs w:val="20"/>
        </w:rPr>
        <w:t>;</w:t>
      </w:r>
    </w:p>
    <w:p w14:paraId="4F3D61FD" w14:textId="45CE676C"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Guardar reserva de los asuntos que lleguen a su conocimiento con motivo de su trabajo;</w:t>
      </w:r>
    </w:p>
    <w:p w14:paraId="00E4F4B1" w14:textId="3D4E82DC"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Evitar la ejecución de actos que pongan en peligro su seguridad y la de sus compañeros;</w:t>
      </w:r>
    </w:p>
    <w:p w14:paraId="6A8BCC3E" w14:textId="2AC00160"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Asistir puntual y obligatoriamente a sus labores y a las convocatorias realizadas por sus superiores, ejecutando efectivamente las actividades encomendadas; en caso fortuito deberá dar aviso oportuno al </w:t>
      </w:r>
      <w:proofErr w:type="gramStart"/>
      <w:r w:rsidRPr="00782CA9">
        <w:rPr>
          <w:rFonts w:ascii="Arial" w:hAnsi="Arial" w:cs="Arial"/>
          <w:sz w:val="20"/>
          <w:szCs w:val="20"/>
        </w:rPr>
        <w:t>Jefe</w:t>
      </w:r>
      <w:proofErr w:type="gramEnd"/>
      <w:r w:rsidRPr="00782CA9">
        <w:rPr>
          <w:rFonts w:ascii="Arial" w:hAnsi="Arial" w:cs="Arial"/>
          <w:sz w:val="20"/>
          <w:szCs w:val="20"/>
        </w:rPr>
        <w:t xml:space="preserve"> inmediato, de las causas que le impidan dar cumplimiento a lo anterior;</w:t>
      </w:r>
    </w:p>
    <w:p w14:paraId="10274B3B" w14:textId="08D20B3D"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Registrar personalmente su asistencia, conforme al control establecido por la Comisión; </w:t>
      </w:r>
    </w:p>
    <w:p w14:paraId="4E7DDA2B" w14:textId="58B9A156"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Responder al manejo apropiado de documentos, correspondencia y valores que le sean confiados con motivo de su trabajo;</w:t>
      </w:r>
    </w:p>
    <w:p w14:paraId="4D278541" w14:textId="75C75BED"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Conservar el buen estado de los muebles, instalaciones, mobiliario, equipo, parque vehicular y herramientas de trabajo que se le proporcionen para el desempeño de su trabajo, de tal manera que el deterioro se deba al desgaste por el uso normal, debiendo informar a los superiores o al área de recursos materiales, las descomposturas de los citados bienes, tan pronto los adviertan;</w:t>
      </w:r>
    </w:p>
    <w:p w14:paraId="002FDC18" w14:textId="6E07EA1E"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Resarcir los daños que ocasionen por negligencia o maltrato intencional a las instalaciones, mobiliario, equipo, parque vehicular y herramientas de trabajo, así como por el abuso en el empleo de los materiales que estén a su alcance;</w:t>
      </w:r>
    </w:p>
    <w:p w14:paraId="471B3127" w14:textId="578D7E24"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Cumplir con las comisiones que por razones de trabajo se les encomienden, fuera del lugar donde habitualmente trabajen y de acuerdo a lo establecido en las disposiciones aplicables.</w:t>
      </w:r>
    </w:p>
    <w:p w14:paraId="793973FE" w14:textId="011BFB0B"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Todas las personas servidoras públicas, en caso de la separación del empleo o cargo, deberán hacer entrega a quien corresponda o a su </w:t>
      </w:r>
      <w:proofErr w:type="gramStart"/>
      <w:r w:rsidRPr="00782CA9">
        <w:rPr>
          <w:rFonts w:ascii="Arial" w:hAnsi="Arial" w:cs="Arial"/>
          <w:sz w:val="20"/>
          <w:szCs w:val="20"/>
        </w:rPr>
        <w:t>Jefe</w:t>
      </w:r>
      <w:proofErr w:type="gramEnd"/>
      <w:r w:rsidRPr="00782CA9">
        <w:rPr>
          <w:rFonts w:ascii="Arial" w:hAnsi="Arial" w:cs="Arial"/>
          <w:sz w:val="20"/>
          <w:szCs w:val="20"/>
        </w:rPr>
        <w:t xml:space="preserve"> inmediato de los bienes, documentos, valores y asuntos, cuya administración, guarda o atención estén bajo su responsabilidad;</w:t>
      </w:r>
    </w:p>
    <w:p w14:paraId="2C23C2CC" w14:textId="77777777" w:rsidR="009B298B" w:rsidRPr="00782CA9" w:rsidRDefault="009B298B" w:rsidP="007F02D0">
      <w:pPr>
        <w:pStyle w:val="Prrafodelista"/>
        <w:spacing w:line="240" w:lineRule="auto"/>
        <w:ind w:left="1068"/>
        <w:jc w:val="both"/>
        <w:rPr>
          <w:rFonts w:ascii="Arial" w:hAnsi="Arial" w:cs="Arial"/>
          <w:sz w:val="20"/>
          <w:szCs w:val="20"/>
        </w:rPr>
      </w:pPr>
      <w:r w:rsidRPr="00782CA9">
        <w:rPr>
          <w:rFonts w:ascii="Arial" w:hAnsi="Arial" w:cs="Arial"/>
          <w:sz w:val="20"/>
          <w:szCs w:val="20"/>
        </w:rPr>
        <w:t>Los niveles de mando medio y superior deberán apegarse a los procesos de entrega – recepción establecidos en la Ley de Entrega Recepción de los Recursos Públicos del Estado de Hidalgo;</w:t>
      </w:r>
    </w:p>
    <w:p w14:paraId="72F4D8C2" w14:textId="76AD7B45"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Atender con prontitud, cortesía y amabilidad al público en general, así como dar atención diligente, según proceda, en los asuntos que este </w:t>
      </w:r>
      <w:proofErr w:type="spellStart"/>
      <w:r w:rsidRPr="00782CA9">
        <w:rPr>
          <w:rFonts w:ascii="Arial" w:hAnsi="Arial" w:cs="Arial"/>
          <w:sz w:val="20"/>
          <w:szCs w:val="20"/>
        </w:rPr>
        <w:t>tramite</w:t>
      </w:r>
      <w:proofErr w:type="spellEnd"/>
      <w:r w:rsidRPr="00782CA9">
        <w:rPr>
          <w:rFonts w:ascii="Arial" w:hAnsi="Arial" w:cs="Arial"/>
          <w:sz w:val="20"/>
          <w:szCs w:val="20"/>
        </w:rPr>
        <w:t xml:space="preserve">, a fin de proporcionar el mejoramiento de la imagen institucional y la de </w:t>
      </w:r>
      <w:r w:rsidR="00C53A92" w:rsidRPr="00782CA9">
        <w:rPr>
          <w:rFonts w:ascii="Arial" w:hAnsi="Arial" w:cs="Arial"/>
          <w:sz w:val="20"/>
          <w:szCs w:val="20"/>
        </w:rPr>
        <w:t>las personas servidoras públicas</w:t>
      </w:r>
      <w:r w:rsidRPr="00782CA9">
        <w:rPr>
          <w:rFonts w:ascii="Arial" w:hAnsi="Arial" w:cs="Arial"/>
          <w:sz w:val="20"/>
          <w:szCs w:val="20"/>
        </w:rPr>
        <w:t>;</w:t>
      </w:r>
    </w:p>
    <w:p w14:paraId="362C83B6" w14:textId="77777777" w:rsidR="009B298B" w:rsidRPr="00782CA9" w:rsidRDefault="009B298B" w:rsidP="007F02D0">
      <w:pPr>
        <w:pStyle w:val="Prrafodelista"/>
        <w:spacing w:line="240" w:lineRule="auto"/>
        <w:ind w:left="1068"/>
        <w:jc w:val="both"/>
        <w:rPr>
          <w:rFonts w:ascii="Arial" w:hAnsi="Arial" w:cs="Arial"/>
          <w:sz w:val="20"/>
          <w:szCs w:val="20"/>
        </w:rPr>
      </w:pPr>
      <w:r w:rsidRPr="00782CA9">
        <w:rPr>
          <w:rFonts w:ascii="Arial" w:hAnsi="Arial" w:cs="Arial"/>
          <w:sz w:val="20"/>
          <w:szCs w:val="20"/>
        </w:rPr>
        <w:t>Si por cualquier causa, se suscitara algún incidente con un usuario o proveedor, el trabajador tiene la obligación de, antes de entrar en polémica, transferir el asunto a su inmediato superior;</w:t>
      </w:r>
    </w:p>
    <w:p w14:paraId="64C5B30F" w14:textId="6915A542"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Utilizar el material y mobiliario asignado, en actividades exclusivas inherentes a su trabajo; </w:t>
      </w:r>
    </w:p>
    <w:p w14:paraId="0F732D67" w14:textId="652E4C99"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Portar de manera visible la credencial expedida por el Organismo durante la jornada laboral, dentro y fuera de las instalaciones;</w:t>
      </w:r>
    </w:p>
    <w:p w14:paraId="50A191EC" w14:textId="002F434D"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lastRenderedPageBreak/>
        <w:t>Asistir obligatoriamente a los cursos, talleres y cualquier evento de capacitación al que sea convocado, dentro de los horarios establecidos para ello;</w:t>
      </w:r>
    </w:p>
    <w:p w14:paraId="6167EBD7" w14:textId="601B0973"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Actuar con absoluto cumplimiento al Código de Ética y Código de Conducta establecidos por el Organismo en la realización de su trabajo;</w:t>
      </w:r>
    </w:p>
    <w:p w14:paraId="6ACF8087" w14:textId="3FE86C65"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Cuidar de su arreglo personal al presentarse a realizar su trabajo, debiendo usar la ropa de trabajo y uniformes que proporciona el Organismo, en la forma y términos establecidos;</w:t>
      </w:r>
    </w:p>
    <w:p w14:paraId="3582AAB0" w14:textId="654A4B29"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Procurar que su lugar de trabajo esté limpio y mantenerlo ordenado, observando las medidas preventivas de higiene y cuidado de la salud, señaladas por el Organismo;</w:t>
      </w:r>
    </w:p>
    <w:p w14:paraId="70DAEE49" w14:textId="77611CE7"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Someterse a las medidas implementadas por el Organismo, en materia de higiene, seguridad, prevención de accidentes y riesgo de trabajo; </w:t>
      </w:r>
    </w:p>
    <w:p w14:paraId="19F46A3F" w14:textId="38DA7EDB"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Permanecer dentro del área de trabajo, durante la jornada laboral, salvo en los casos en que por razón de sus actividades o por instrucción de sus superiores, tenga que trasladarse a otras áreas, oficinas o Instituciones;</w:t>
      </w:r>
    </w:p>
    <w:p w14:paraId="509CB2F3" w14:textId="1DD459B1"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Informar oportunamente a la Subdirección de Recursos Humanos, los cambios de sus datos y/o documentos personales, tales como Nombre, CURP, INE, Constancia de Situación Fiscal, domicilio, estado civil, nacimiento de sus hijos, etcétera; justificándolos en su caso; </w:t>
      </w:r>
    </w:p>
    <w:p w14:paraId="2689F9BB" w14:textId="52A190A4"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Exponer ante el inmediato superior, por escrito, las quejas o denuncias de hechos de los que, por cualquier causa, tengan conocimiento; y</w:t>
      </w:r>
    </w:p>
    <w:p w14:paraId="163E5287" w14:textId="29F1FFA2"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Atender con disponibilidad a las supervisiones realizadas por parte del área de Recursos Humanos y en su caso de las Unidades Administrativas de manera correcta y oportuna.</w:t>
      </w:r>
    </w:p>
    <w:p w14:paraId="6FF0C57B" w14:textId="754E6DA2" w:rsidR="009B298B" w:rsidRPr="00782CA9" w:rsidRDefault="009B298B" w:rsidP="00782CA9">
      <w:pPr>
        <w:pStyle w:val="Prrafodelista"/>
        <w:numPr>
          <w:ilvl w:val="0"/>
          <w:numId w:val="20"/>
        </w:numPr>
        <w:spacing w:line="240" w:lineRule="auto"/>
        <w:jc w:val="both"/>
        <w:rPr>
          <w:rFonts w:ascii="Arial" w:hAnsi="Arial" w:cs="Arial"/>
          <w:sz w:val="20"/>
          <w:szCs w:val="20"/>
        </w:rPr>
      </w:pPr>
      <w:r w:rsidRPr="00782CA9">
        <w:rPr>
          <w:rFonts w:ascii="Arial" w:hAnsi="Arial" w:cs="Arial"/>
          <w:sz w:val="20"/>
          <w:szCs w:val="20"/>
        </w:rPr>
        <w:t xml:space="preserve">Las demás que les impongan las leyes aplicables a este Reglamento y los documentos que de él emanen. </w:t>
      </w:r>
    </w:p>
    <w:p w14:paraId="3BE02D76"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69.-</w:t>
      </w:r>
      <w:r w:rsidRPr="009B298B">
        <w:rPr>
          <w:rFonts w:ascii="Arial" w:hAnsi="Arial" w:cs="Arial"/>
          <w:sz w:val="20"/>
          <w:szCs w:val="20"/>
        </w:rPr>
        <w:t xml:space="preserve"> El personal de la Comisión tiene las prohibiciones siguientes;</w:t>
      </w:r>
    </w:p>
    <w:p w14:paraId="223CD127" w14:textId="4ABB1632"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Faltar a trabajar sin causa justificada o sin el permiso correspondiente;</w:t>
      </w:r>
    </w:p>
    <w:p w14:paraId="12308203" w14:textId="3F7910AA"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Salir de la oficina o lugar donde presta sus servicios, sin permiso expreso del </w:t>
      </w:r>
      <w:proofErr w:type="gramStart"/>
      <w:r w:rsidRPr="007F02D0">
        <w:rPr>
          <w:rFonts w:ascii="Arial" w:hAnsi="Arial" w:cs="Arial"/>
          <w:sz w:val="20"/>
          <w:szCs w:val="20"/>
        </w:rPr>
        <w:t>Jefe</w:t>
      </w:r>
      <w:proofErr w:type="gramEnd"/>
      <w:r w:rsidRPr="007F02D0">
        <w:rPr>
          <w:rFonts w:ascii="Arial" w:hAnsi="Arial" w:cs="Arial"/>
          <w:sz w:val="20"/>
          <w:szCs w:val="20"/>
        </w:rPr>
        <w:t xml:space="preserve"> inmediato, salvo que sea necesario conforme a sus actividades laborales encomendadas;</w:t>
      </w:r>
    </w:p>
    <w:p w14:paraId="69F87372" w14:textId="48253A7D"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Suspender, interrumpir o distraer la atención en el trabajo propio o el de sus compañeros de labores, por motivos ajenos al trabajo, ya sea con medios sonoros, naturales, artificiales o cualquier otro. </w:t>
      </w:r>
    </w:p>
    <w:p w14:paraId="7B71CBC1" w14:textId="0EFEB9CD"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La prohibición expresa de cualquier acto inmoral dentro de las instalaciones de la Comisión; </w:t>
      </w:r>
    </w:p>
    <w:p w14:paraId="57A2A82B" w14:textId="46BDE9AE" w:rsidR="009B298B" w:rsidRPr="007F02D0" w:rsidRDefault="00D02B16" w:rsidP="007F02D0">
      <w:pPr>
        <w:pStyle w:val="Prrafodelista"/>
        <w:numPr>
          <w:ilvl w:val="0"/>
          <w:numId w:val="21"/>
        </w:numPr>
        <w:spacing w:line="240" w:lineRule="auto"/>
        <w:jc w:val="both"/>
        <w:rPr>
          <w:rFonts w:ascii="Arial" w:hAnsi="Arial" w:cs="Arial"/>
          <w:sz w:val="20"/>
          <w:szCs w:val="20"/>
        </w:rPr>
      </w:pPr>
      <w:r w:rsidRPr="00D02B16">
        <w:rPr>
          <w:rFonts w:ascii="Arial" w:hAnsi="Arial" w:cs="Arial"/>
          <w:sz w:val="20"/>
          <w:szCs w:val="20"/>
        </w:rPr>
        <w:t>Introducir al lugar de trabajo bebidas embriagantes, drogas, enervantes u objetos peligrosos, o presentarse a laborar bajo el influjo de cualquiera de estas sustancias, salvo el caso de prescripción médica de algún narcótico, lo que se deberá hacer del conocimiento del jefe inmediato y la Subdirección de Recursos Humanos; dicha Subdirección gozará del derecho para realizar las pruebas necesarias (en el momento de la observación o de manera aleatoria) en cumplimiento a lo anterior</w:t>
      </w:r>
      <w:r w:rsidR="009B298B" w:rsidRPr="007F02D0">
        <w:rPr>
          <w:rFonts w:ascii="Arial" w:hAnsi="Arial" w:cs="Arial"/>
          <w:sz w:val="20"/>
          <w:szCs w:val="20"/>
        </w:rPr>
        <w:t>.</w:t>
      </w:r>
    </w:p>
    <w:p w14:paraId="161A599B" w14:textId="74D6DF53"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Hacer uso indebido o desperdiciar el material de oficina que se les proporcione; </w:t>
      </w:r>
    </w:p>
    <w:p w14:paraId="0BEC5CF0" w14:textId="3983B1B1"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Usar el servicio de teléfono para tratar asuntos personales no urgentes; o bien utilizar el equipo de cómputo indebidamente o para asuntos personales, cuando con ello se cause daño o alteración al equipo, o se afecte la imagen institucional. </w:t>
      </w:r>
    </w:p>
    <w:p w14:paraId="05B61D8F" w14:textId="0D75BA8D"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El uso de internet deberá priorizar las actividades laborales y siempre que no se realicen actos que causen o puedan causar perjuicio a la imagen institucional.</w:t>
      </w:r>
    </w:p>
    <w:p w14:paraId="3698BD88" w14:textId="7AAD0730"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Portar armas de cualquier clase y especie dentro del lugar de trabajo, excepto que formen parte del equipo autorizado; </w:t>
      </w:r>
    </w:p>
    <w:p w14:paraId="1CABE84B" w14:textId="69673AA3"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Recibir gratificaciones en dinero o en especie, a cambio de realizar o de dejar de hacer alguna de las actividades a que estén obligados por razón de las funciones asignadas; </w:t>
      </w:r>
    </w:p>
    <w:p w14:paraId="09FB4F94" w14:textId="3E41B5D3"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Alterar o falsificar documentos o información de la Comisión, así como efectuar su destrucción, sin contar con la autorización necesaria y expresa para ello; </w:t>
      </w:r>
    </w:p>
    <w:p w14:paraId="09289B70" w14:textId="299FA8DA" w:rsidR="009B298B"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 xml:space="preserve">Emitir opinión pública o efectuar manifestaciones a favor o en contra de partidos u organizaciones políticas o religiosas, cuando sea con el ánimo de efectuar proselitismo o propaganda, dentro del horario laboral, y; </w:t>
      </w:r>
    </w:p>
    <w:p w14:paraId="58731805" w14:textId="10F80363" w:rsidR="00D02B16" w:rsidRPr="007F02D0" w:rsidRDefault="00D02B16" w:rsidP="007F02D0">
      <w:pPr>
        <w:pStyle w:val="Prrafodelista"/>
        <w:numPr>
          <w:ilvl w:val="0"/>
          <w:numId w:val="21"/>
        </w:numPr>
        <w:spacing w:line="240" w:lineRule="auto"/>
        <w:jc w:val="both"/>
        <w:rPr>
          <w:rFonts w:ascii="Arial" w:hAnsi="Arial" w:cs="Arial"/>
          <w:sz w:val="20"/>
          <w:szCs w:val="20"/>
        </w:rPr>
      </w:pPr>
      <w:bookmarkStart w:id="22" w:name="_Hlk200030791"/>
      <w:r>
        <w:rPr>
          <w:rFonts w:ascii="Arial" w:hAnsi="Arial" w:cs="Arial"/>
          <w:sz w:val="20"/>
          <w:szCs w:val="20"/>
        </w:rPr>
        <w:t>El registro de asistencia a nombre de otra u otras personas.</w:t>
      </w:r>
    </w:p>
    <w:bookmarkEnd w:id="22"/>
    <w:p w14:paraId="75DFD3C7" w14:textId="02C76B83" w:rsidR="009B298B" w:rsidRPr="007F02D0" w:rsidRDefault="009B298B" w:rsidP="007F02D0">
      <w:pPr>
        <w:pStyle w:val="Prrafodelista"/>
        <w:numPr>
          <w:ilvl w:val="0"/>
          <w:numId w:val="21"/>
        </w:numPr>
        <w:spacing w:line="240" w:lineRule="auto"/>
        <w:jc w:val="both"/>
        <w:rPr>
          <w:rFonts w:ascii="Arial" w:hAnsi="Arial" w:cs="Arial"/>
          <w:sz w:val="20"/>
          <w:szCs w:val="20"/>
        </w:rPr>
      </w:pPr>
      <w:r w:rsidRPr="007F02D0">
        <w:rPr>
          <w:rFonts w:ascii="Arial" w:hAnsi="Arial" w:cs="Arial"/>
          <w:sz w:val="20"/>
          <w:szCs w:val="20"/>
        </w:rPr>
        <w:t>Las demás que les impongan las leyes aplicables a este Reglamento y los documentos que de él emanen.</w:t>
      </w:r>
    </w:p>
    <w:p w14:paraId="26CC6D0F"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TÍTULO QUINTO</w:t>
      </w:r>
    </w:p>
    <w:p w14:paraId="0B80A45B"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lastRenderedPageBreak/>
        <w:t>DEL DESARROLLO Y CAPACITACIÓN DEL PERSONAL DE LA COMISIÓN</w:t>
      </w:r>
    </w:p>
    <w:p w14:paraId="612DEA9C"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CAPÍTULO I</w:t>
      </w:r>
    </w:p>
    <w:p w14:paraId="398E3B50"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DEL DESARROLLO, DESEMPEÑO Y BIENESTAR LABORAL</w:t>
      </w:r>
    </w:p>
    <w:p w14:paraId="20864155" w14:textId="77777777" w:rsidR="009B298B" w:rsidRPr="009B298B" w:rsidRDefault="009B298B" w:rsidP="007F02D0">
      <w:pPr>
        <w:spacing w:after="0" w:line="240" w:lineRule="auto"/>
        <w:jc w:val="both"/>
        <w:rPr>
          <w:rFonts w:ascii="Arial" w:hAnsi="Arial" w:cs="Arial"/>
          <w:sz w:val="20"/>
          <w:szCs w:val="20"/>
        </w:rPr>
      </w:pPr>
    </w:p>
    <w:p w14:paraId="5985287A"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70.-</w:t>
      </w:r>
      <w:r w:rsidRPr="009B298B">
        <w:rPr>
          <w:rFonts w:ascii="Arial" w:hAnsi="Arial" w:cs="Arial"/>
          <w:sz w:val="20"/>
          <w:szCs w:val="20"/>
        </w:rPr>
        <w:t xml:space="preserve"> El desarrollo del personal de la Comisión, se efectuará mediante el sistema de promoción.</w:t>
      </w:r>
    </w:p>
    <w:p w14:paraId="646EBEEA"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71.-</w:t>
      </w:r>
      <w:r w:rsidRPr="009B298B">
        <w:rPr>
          <w:rFonts w:ascii="Arial" w:hAnsi="Arial" w:cs="Arial"/>
          <w:sz w:val="20"/>
          <w:szCs w:val="20"/>
        </w:rPr>
        <w:t xml:space="preserve"> La promoción será el mecanismo para ser asignado a los puestos vacantes. Las propuestas se podrán presentar por las personas titulares de las Unidades Administrativas y los </w:t>
      </w:r>
      <w:proofErr w:type="gramStart"/>
      <w:r w:rsidRPr="009B298B">
        <w:rPr>
          <w:rFonts w:ascii="Arial" w:hAnsi="Arial" w:cs="Arial"/>
          <w:sz w:val="20"/>
          <w:szCs w:val="20"/>
        </w:rPr>
        <w:t>Subdirectores</w:t>
      </w:r>
      <w:proofErr w:type="gramEnd"/>
      <w:r w:rsidRPr="009B298B">
        <w:rPr>
          <w:rFonts w:ascii="Arial" w:hAnsi="Arial" w:cs="Arial"/>
          <w:sz w:val="20"/>
          <w:szCs w:val="20"/>
        </w:rPr>
        <w:t xml:space="preserve"> de Área, por escrito, siempre con el consentimiento de interesado. </w:t>
      </w:r>
    </w:p>
    <w:p w14:paraId="079EF4BF" w14:textId="579A7001"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72.-</w:t>
      </w:r>
      <w:r w:rsidRPr="009B298B">
        <w:rPr>
          <w:rFonts w:ascii="Arial" w:hAnsi="Arial" w:cs="Arial"/>
          <w:sz w:val="20"/>
          <w:szCs w:val="20"/>
        </w:rPr>
        <w:t xml:space="preserve"> La </w:t>
      </w:r>
      <w:r w:rsidR="001A709E" w:rsidRPr="001A709E">
        <w:rPr>
          <w:rFonts w:ascii="Arial" w:hAnsi="Arial" w:cs="Arial"/>
          <w:sz w:val="20"/>
          <w:szCs w:val="20"/>
        </w:rPr>
        <w:t xml:space="preserve">Dirección de Administración y Finanzas </w:t>
      </w:r>
      <w:r w:rsidRPr="009B298B">
        <w:rPr>
          <w:rFonts w:ascii="Arial" w:hAnsi="Arial" w:cs="Arial"/>
          <w:sz w:val="20"/>
          <w:szCs w:val="20"/>
        </w:rPr>
        <w:t>o quien designe, de manera anual, aplicará obligatoriamente a las personas servidoras públicas, la evaluación de productividad y desempeño, siempre y cuando, cuenten con una antigüedad en el último cargo mayor a tres meses del ejercicio que se evalúa y que se encuentren activos.</w:t>
      </w:r>
    </w:p>
    <w:p w14:paraId="781FFFC7" w14:textId="77777777" w:rsidR="009B298B" w:rsidRPr="009B298B" w:rsidRDefault="009B298B" w:rsidP="009B298B">
      <w:pPr>
        <w:spacing w:line="240" w:lineRule="auto"/>
        <w:jc w:val="both"/>
        <w:rPr>
          <w:rFonts w:ascii="Arial" w:hAnsi="Arial" w:cs="Arial"/>
          <w:sz w:val="20"/>
          <w:szCs w:val="20"/>
        </w:rPr>
      </w:pPr>
      <w:r w:rsidRPr="009B298B">
        <w:rPr>
          <w:rFonts w:ascii="Arial" w:hAnsi="Arial" w:cs="Arial"/>
          <w:sz w:val="20"/>
          <w:szCs w:val="20"/>
        </w:rPr>
        <w:t>Las personas servidoras públicas serán evaluadas obligatoriamente por la jefatura inmediata o persona superior jerárquica, ejerciendo objetividad, imparcialidad y ética profesional.</w:t>
      </w:r>
    </w:p>
    <w:p w14:paraId="7EA45E90"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73.-</w:t>
      </w:r>
      <w:r w:rsidRPr="009B298B">
        <w:rPr>
          <w:rFonts w:ascii="Arial" w:hAnsi="Arial" w:cs="Arial"/>
          <w:sz w:val="20"/>
          <w:szCs w:val="20"/>
        </w:rPr>
        <w:t xml:space="preserve"> La Dirección de Administración y Finanzas, analizando los resultados de la evaluación y sus consideraciones, determinará respecto de los ascensos a otorgar. Pudiendo utilizar en el proceso de promoción, el resultado de la evaluación del desempeño profesional. </w:t>
      </w:r>
    </w:p>
    <w:p w14:paraId="02CCC276" w14:textId="1E31E0FA"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74.-</w:t>
      </w:r>
      <w:r w:rsidRPr="009B298B">
        <w:rPr>
          <w:rFonts w:ascii="Arial" w:hAnsi="Arial" w:cs="Arial"/>
          <w:sz w:val="20"/>
          <w:szCs w:val="20"/>
        </w:rPr>
        <w:t xml:space="preserve"> La Dirección Administración </w:t>
      </w:r>
      <w:r w:rsidR="001A709E">
        <w:rPr>
          <w:rFonts w:ascii="Arial" w:hAnsi="Arial" w:cs="Arial"/>
          <w:sz w:val="20"/>
          <w:szCs w:val="20"/>
        </w:rPr>
        <w:t>y</w:t>
      </w:r>
      <w:r w:rsidRPr="009B298B">
        <w:rPr>
          <w:rFonts w:ascii="Arial" w:hAnsi="Arial" w:cs="Arial"/>
          <w:sz w:val="20"/>
          <w:szCs w:val="20"/>
        </w:rPr>
        <w:t xml:space="preserve"> Finanzas </w:t>
      </w:r>
      <w:r w:rsidR="001A709E">
        <w:rPr>
          <w:rFonts w:ascii="Arial" w:hAnsi="Arial" w:cs="Arial"/>
          <w:sz w:val="20"/>
          <w:szCs w:val="20"/>
        </w:rPr>
        <w:t xml:space="preserve">o </w:t>
      </w:r>
      <w:r w:rsidRPr="009B298B">
        <w:rPr>
          <w:rFonts w:ascii="Arial" w:hAnsi="Arial" w:cs="Arial"/>
          <w:sz w:val="20"/>
          <w:szCs w:val="20"/>
        </w:rPr>
        <w:t>quien designe, aplicará las encuestas de clima laboral cada dos años, siendo la única facultada para implementar y validar la herramienta que genere dichos efectos de diagnóstico en los centros de trabajo.</w:t>
      </w:r>
    </w:p>
    <w:p w14:paraId="044CDDFF"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75.-</w:t>
      </w:r>
      <w:r w:rsidRPr="009B298B">
        <w:rPr>
          <w:rFonts w:ascii="Arial" w:hAnsi="Arial" w:cs="Arial"/>
          <w:sz w:val="20"/>
          <w:szCs w:val="20"/>
        </w:rPr>
        <w:t xml:space="preserve"> La Comisión, para determinar la remuneración salarial correspondiente, organizará los puestos de su organigrama, por niveles, considerando el tipo y grado de responsabilidad; para lo cual la Dirección de Administración y Finanzas elaborará y actualizará el manual respectivo.</w:t>
      </w:r>
    </w:p>
    <w:p w14:paraId="13ED2ACD"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CAPÍTULO II</w:t>
      </w:r>
    </w:p>
    <w:p w14:paraId="0C8FB68F"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 LOS PROGRAMAS DE CAPACITACIÓN</w:t>
      </w:r>
    </w:p>
    <w:p w14:paraId="005B4A1B" w14:textId="77777777" w:rsidR="009B298B" w:rsidRPr="009B298B" w:rsidRDefault="009B298B" w:rsidP="007F02D0">
      <w:pPr>
        <w:spacing w:after="0" w:line="240" w:lineRule="auto"/>
        <w:jc w:val="both"/>
        <w:rPr>
          <w:rFonts w:ascii="Arial" w:hAnsi="Arial" w:cs="Arial"/>
          <w:sz w:val="20"/>
          <w:szCs w:val="20"/>
        </w:rPr>
      </w:pPr>
    </w:p>
    <w:p w14:paraId="4936A7D7"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76.-</w:t>
      </w:r>
      <w:r w:rsidRPr="009B298B">
        <w:rPr>
          <w:rFonts w:ascii="Arial" w:hAnsi="Arial" w:cs="Arial"/>
          <w:sz w:val="20"/>
          <w:szCs w:val="20"/>
        </w:rPr>
        <w:t xml:space="preserve"> La Dirección de Administración y Finanzas elaborará anualmente un programa de capacitación, profesionalización y desarrollo humano de las personas servidoras públicas, considerando las necesidades de las diversas Unidades Administrativas y la disponibilidad presupuestal de la Comisión. </w:t>
      </w:r>
    </w:p>
    <w:p w14:paraId="50D1C3E0"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77.-</w:t>
      </w:r>
      <w:r w:rsidRPr="009B298B">
        <w:rPr>
          <w:rFonts w:ascii="Arial" w:hAnsi="Arial" w:cs="Arial"/>
          <w:sz w:val="20"/>
          <w:szCs w:val="20"/>
        </w:rPr>
        <w:t xml:space="preserve"> Independientemente de lo establecido en el artículo que antecede, la misma Dirección, promoverá la celebración de convenios con Instituciones educativas públicas o privadas, a fin de facilitar la capacitación técnica y profesional del personal. </w:t>
      </w:r>
    </w:p>
    <w:p w14:paraId="1A5453FA"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TÍTULO SEXTO</w:t>
      </w:r>
    </w:p>
    <w:p w14:paraId="30264B01"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DE LOS COMITES INTERNOS</w:t>
      </w:r>
    </w:p>
    <w:p w14:paraId="48182D25"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CAPÍTULO I</w:t>
      </w:r>
    </w:p>
    <w:p w14:paraId="6288BEBA"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DEL COMITÉ DE ADQUISICIONES, ARRENDAMIENTO Y SERVICIOS DE LA COMISIÓN</w:t>
      </w:r>
    </w:p>
    <w:p w14:paraId="3309E10E" w14:textId="77777777" w:rsidR="009B298B" w:rsidRPr="009B298B" w:rsidRDefault="009B298B" w:rsidP="007F02D0">
      <w:pPr>
        <w:spacing w:after="0" w:line="240" w:lineRule="auto"/>
        <w:jc w:val="both"/>
        <w:rPr>
          <w:rFonts w:ascii="Arial" w:hAnsi="Arial" w:cs="Arial"/>
          <w:sz w:val="20"/>
          <w:szCs w:val="20"/>
        </w:rPr>
      </w:pPr>
    </w:p>
    <w:p w14:paraId="1D0B96C0"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78.-</w:t>
      </w:r>
      <w:r w:rsidRPr="009B298B">
        <w:rPr>
          <w:rFonts w:ascii="Arial" w:hAnsi="Arial" w:cs="Arial"/>
          <w:sz w:val="20"/>
          <w:szCs w:val="20"/>
        </w:rPr>
        <w:t xml:space="preserve"> Los Comités de Adquisiciones, Arrendamiento y Servicios; así como el de Obra Pública; se constituirán y funcionarán conforme a las disposiciones de la materia respectiva y las que establezcan en los acuerdos de la Junta de Gobierno que los hayan creado. </w:t>
      </w:r>
    </w:p>
    <w:p w14:paraId="6B4BABB1"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TÍTULO SÉPTIMO</w:t>
      </w:r>
    </w:p>
    <w:p w14:paraId="51068F19"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DE LAS SANCIONES Y DE LOS EJECUTORES DE LAS SANCIONES</w:t>
      </w:r>
    </w:p>
    <w:p w14:paraId="03AC9E35"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CAPITULO I</w:t>
      </w:r>
    </w:p>
    <w:p w14:paraId="103E0EDB" w14:textId="77777777" w:rsidR="009B298B"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 LAS SANCIONES</w:t>
      </w:r>
    </w:p>
    <w:p w14:paraId="7E1DCC6E" w14:textId="77777777" w:rsidR="00C148AF" w:rsidRPr="007F02D0" w:rsidRDefault="00C148AF" w:rsidP="007F02D0">
      <w:pPr>
        <w:spacing w:after="0" w:line="240" w:lineRule="auto"/>
        <w:jc w:val="center"/>
        <w:rPr>
          <w:rFonts w:ascii="Arial" w:hAnsi="Arial" w:cs="Arial"/>
          <w:b/>
          <w:bCs/>
          <w:sz w:val="20"/>
          <w:szCs w:val="20"/>
        </w:rPr>
      </w:pPr>
    </w:p>
    <w:p w14:paraId="42EC081B" w14:textId="41E734DB" w:rsidR="00C148AF"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lastRenderedPageBreak/>
        <w:t>ARTÍCULO 79.-</w:t>
      </w:r>
      <w:r w:rsidRPr="009B298B">
        <w:rPr>
          <w:rFonts w:ascii="Arial" w:hAnsi="Arial" w:cs="Arial"/>
          <w:sz w:val="20"/>
          <w:szCs w:val="20"/>
        </w:rPr>
        <w:t xml:space="preserve"> </w:t>
      </w:r>
      <w:r w:rsidR="00C148AF" w:rsidRPr="00C148AF">
        <w:rPr>
          <w:rFonts w:ascii="Arial" w:hAnsi="Arial" w:cs="Arial"/>
          <w:sz w:val="20"/>
          <w:szCs w:val="20"/>
        </w:rPr>
        <w:t xml:space="preserve">El incumplimiento de las obligaciones o realización de alguna de las prohibiciones previstas en </w:t>
      </w:r>
      <w:r w:rsidR="00C148AF">
        <w:rPr>
          <w:rFonts w:ascii="Arial" w:hAnsi="Arial" w:cs="Arial"/>
          <w:sz w:val="20"/>
          <w:szCs w:val="20"/>
        </w:rPr>
        <w:t>el presente Reglamento</w:t>
      </w:r>
      <w:r w:rsidR="00C148AF" w:rsidRPr="00C148AF">
        <w:rPr>
          <w:rFonts w:ascii="Arial" w:hAnsi="Arial" w:cs="Arial"/>
          <w:sz w:val="20"/>
          <w:szCs w:val="20"/>
        </w:rPr>
        <w:t>, por parte de las personas servidoras públicas, serán sancionadas de conformidad con lo estipulado en el presente apartado y/o las disposiciones legales aplicables, sin perjuicio de las responsabilidades administrativas o de otra naturaleza.</w:t>
      </w:r>
    </w:p>
    <w:p w14:paraId="714BC467" w14:textId="3ACAFACA"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w:t>
      </w:r>
      <w:r w:rsidR="00C148AF">
        <w:rPr>
          <w:rFonts w:ascii="Arial" w:hAnsi="Arial" w:cs="Arial"/>
          <w:b/>
          <w:bCs/>
          <w:sz w:val="20"/>
          <w:szCs w:val="20"/>
        </w:rPr>
        <w:t>R</w:t>
      </w:r>
      <w:r w:rsidRPr="007F02D0">
        <w:rPr>
          <w:rFonts w:ascii="Arial" w:hAnsi="Arial" w:cs="Arial"/>
          <w:b/>
          <w:bCs/>
          <w:sz w:val="20"/>
          <w:szCs w:val="20"/>
        </w:rPr>
        <w:t>TÍCULO 80.-</w:t>
      </w:r>
      <w:r w:rsidRPr="009B298B">
        <w:rPr>
          <w:rFonts w:ascii="Arial" w:hAnsi="Arial" w:cs="Arial"/>
          <w:sz w:val="20"/>
          <w:szCs w:val="20"/>
        </w:rPr>
        <w:t xml:space="preserve"> Las sanciones que la Comisión puede aplicar a su personal por incumplimiento a lo dispuesto por este Reglamento y las demás leyes aplicables, son las siguientes: </w:t>
      </w:r>
    </w:p>
    <w:p w14:paraId="02BA93AA" w14:textId="402A3B08" w:rsidR="009B298B" w:rsidRPr="007F02D0" w:rsidRDefault="009B298B" w:rsidP="007F02D0">
      <w:pPr>
        <w:pStyle w:val="Prrafodelista"/>
        <w:numPr>
          <w:ilvl w:val="0"/>
          <w:numId w:val="22"/>
        </w:numPr>
        <w:spacing w:line="240" w:lineRule="auto"/>
        <w:ind w:left="1068"/>
        <w:jc w:val="both"/>
        <w:rPr>
          <w:rFonts w:ascii="Arial" w:hAnsi="Arial" w:cs="Arial"/>
          <w:sz w:val="20"/>
          <w:szCs w:val="20"/>
        </w:rPr>
      </w:pPr>
      <w:r w:rsidRPr="007F02D0">
        <w:rPr>
          <w:rFonts w:ascii="Arial" w:hAnsi="Arial" w:cs="Arial"/>
          <w:sz w:val="20"/>
          <w:szCs w:val="20"/>
        </w:rPr>
        <w:t>Exhorto;</w:t>
      </w:r>
    </w:p>
    <w:p w14:paraId="4ABF9821" w14:textId="54667410" w:rsidR="009B298B" w:rsidRPr="007F02D0" w:rsidRDefault="00C148AF" w:rsidP="007F02D0">
      <w:pPr>
        <w:pStyle w:val="Prrafodelista"/>
        <w:spacing w:line="240" w:lineRule="auto"/>
        <w:ind w:left="1068"/>
        <w:jc w:val="both"/>
        <w:rPr>
          <w:rFonts w:ascii="Arial" w:hAnsi="Arial" w:cs="Arial"/>
          <w:sz w:val="20"/>
          <w:szCs w:val="20"/>
        </w:rPr>
      </w:pPr>
      <w:r w:rsidRPr="00C148AF">
        <w:rPr>
          <w:rFonts w:ascii="Arial" w:hAnsi="Arial" w:cs="Arial"/>
          <w:sz w:val="20"/>
          <w:szCs w:val="20"/>
        </w:rPr>
        <w:t>Para efectos de este inciso se entiende por exhorto, al procedimiento administrativo que realizarán las Personas Titulares de las Unidades Administrativas dirigido a la persona servidora pública con la finalidad de realizar una diligencia administrativa y la cual deberá ser notificada a la Subdirección de Recursos Humanos y registrada en su expediente, pudiendo ser antecedente para la expedición de los dictámenes de la Dirección de Asuntos Jurídicos</w:t>
      </w:r>
      <w:r w:rsidR="009B298B" w:rsidRPr="007F02D0">
        <w:rPr>
          <w:rFonts w:ascii="Arial" w:hAnsi="Arial" w:cs="Arial"/>
          <w:sz w:val="20"/>
          <w:szCs w:val="20"/>
        </w:rPr>
        <w:t>.</w:t>
      </w:r>
    </w:p>
    <w:p w14:paraId="333C0CBF" w14:textId="28AB79DE" w:rsidR="009B298B" w:rsidRPr="007F02D0" w:rsidRDefault="009B298B" w:rsidP="007F02D0">
      <w:pPr>
        <w:pStyle w:val="Prrafodelista"/>
        <w:numPr>
          <w:ilvl w:val="0"/>
          <w:numId w:val="22"/>
        </w:numPr>
        <w:spacing w:line="240" w:lineRule="auto"/>
        <w:ind w:left="1068"/>
        <w:jc w:val="both"/>
        <w:rPr>
          <w:rFonts w:ascii="Arial" w:hAnsi="Arial" w:cs="Arial"/>
          <w:sz w:val="20"/>
          <w:szCs w:val="20"/>
        </w:rPr>
      </w:pPr>
      <w:r w:rsidRPr="007F02D0">
        <w:rPr>
          <w:rFonts w:ascii="Arial" w:hAnsi="Arial" w:cs="Arial"/>
          <w:sz w:val="20"/>
          <w:szCs w:val="20"/>
        </w:rPr>
        <w:t>La reparación, reposición o pago en numerario de los bienes, materiales, parque vehicular, equipo propiedad o posesión del Organismo, que hubiera resultado afectados por las acciones u omisiones sancionadas.</w:t>
      </w:r>
    </w:p>
    <w:p w14:paraId="21C1D54E" w14:textId="77777777" w:rsidR="009B298B" w:rsidRPr="007F02D0" w:rsidRDefault="009B298B" w:rsidP="007F02D0">
      <w:pPr>
        <w:pStyle w:val="Prrafodelista"/>
        <w:spacing w:line="240" w:lineRule="auto"/>
        <w:ind w:left="1068"/>
        <w:jc w:val="both"/>
        <w:rPr>
          <w:rFonts w:ascii="Arial" w:hAnsi="Arial" w:cs="Arial"/>
          <w:sz w:val="20"/>
          <w:szCs w:val="20"/>
        </w:rPr>
      </w:pPr>
      <w:r w:rsidRPr="007F02D0">
        <w:rPr>
          <w:rFonts w:ascii="Arial" w:hAnsi="Arial" w:cs="Arial"/>
          <w:sz w:val="20"/>
          <w:szCs w:val="20"/>
        </w:rPr>
        <w:t>Para efectos de esta fracción, se podrán realizar uno o más descuentos vía nómina, dependiendo de su situación laboral y a conformidad entre el área jurídica y el personal.</w:t>
      </w:r>
    </w:p>
    <w:p w14:paraId="2420C39D" w14:textId="6C46177C" w:rsidR="009B298B" w:rsidRPr="007F02D0" w:rsidRDefault="009B298B" w:rsidP="007F02D0">
      <w:pPr>
        <w:pStyle w:val="Prrafodelista"/>
        <w:numPr>
          <w:ilvl w:val="0"/>
          <w:numId w:val="22"/>
        </w:numPr>
        <w:spacing w:line="240" w:lineRule="auto"/>
        <w:ind w:left="1068"/>
        <w:jc w:val="both"/>
        <w:rPr>
          <w:rFonts w:ascii="Arial" w:hAnsi="Arial" w:cs="Arial"/>
          <w:sz w:val="20"/>
          <w:szCs w:val="20"/>
        </w:rPr>
      </w:pPr>
      <w:r w:rsidRPr="007F02D0">
        <w:rPr>
          <w:rFonts w:ascii="Arial" w:hAnsi="Arial" w:cs="Arial"/>
          <w:sz w:val="20"/>
          <w:szCs w:val="20"/>
        </w:rPr>
        <w:t>Suspensión temporal del empleo, hasta por ocho días sin goce de sueldo;</w:t>
      </w:r>
    </w:p>
    <w:p w14:paraId="17FD334E" w14:textId="54A11879" w:rsidR="009B298B" w:rsidRPr="007F02D0" w:rsidRDefault="009B298B" w:rsidP="007F02D0">
      <w:pPr>
        <w:pStyle w:val="Prrafodelista"/>
        <w:numPr>
          <w:ilvl w:val="0"/>
          <w:numId w:val="22"/>
        </w:numPr>
        <w:spacing w:line="240" w:lineRule="auto"/>
        <w:ind w:left="1068"/>
        <w:jc w:val="both"/>
        <w:rPr>
          <w:rFonts w:ascii="Arial" w:hAnsi="Arial" w:cs="Arial"/>
          <w:sz w:val="20"/>
          <w:szCs w:val="20"/>
        </w:rPr>
      </w:pPr>
      <w:r w:rsidRPr="007F02D0">
        <w:rPr>
          <w:rFonts w:ascii="Arial" w:hAnsi="Arial" w:cs="Arial"/>
          <w:sz w:val="20"/>
          <w:szCs w:val="20"/>
        </w:rPr>
        <w:t>Acta administrativa. La instrumentación de las actas administrativas se llevará a cabo bajo el procedimiento previsto en el Manual para la Instrumentación de Actas Administrativas, el cual estará a cargo de la Dirección de Asuntos Jurídicos en coordinación con la Dirección de Administración y Finanzas.</w:t>
      </w:r>
    </w:p>
    <w:p w14:paraId="67A605EF" w14:textId="77777777" w:rsidR="009B298B" w:rsidRPr="007F02D0" w:rsidRDefault="009B298B" w:rsidP="007F02D0">
      <w:pPr>
        <w:pStyle w:val="Prrafodelista"/>
        <w:spacing w:line="240" w:lineRule="auto"/>
        <w:ind w:left="1068"/>
        <w:jc w:val="both"/>
        <w:rPr>
          <w:rFonts w:ascii="Arial" w:hAnsi="Arial" w:cs="Arial"/>
          <w:sz w:val="20"/>
          <w:szCs w:val="20"/>
        </w:rPr>
      </w:pPr>
      <w:r w:rsidRPr="007F02D0">
        <w:rPr>
          <w:rFonts w:ascii="Arial" w:hAnsi="Arial" w:cs="Arial"/>
          <w:sz w:val="20"/>
          <w:szCs w:val="20"/>
        </w:rPr>
        <w:t>El acta administrativa generada, será incluida en el expediente laboral y su reincidencia podrá ser causal de baja.</w:t>
      </w:r>
    </w:p>
    <w:p w14:paraId="673E906B" w14:textId="5AF35A91" w:rsidR="009B298B" w:rsidRPr="007F02D0" w:rsidRDefault="009B298B" w:rsidP="007F02D0">
      <w:pPr>
        <w:pStyle w:val="Prrafodelista"/>
        <w:numPr>
          <w:ilvl w:val="0"/>
          <w:numId w:val="22"/>
        </w:numPr>
        <w:spacing w:line="240" w:lineRule="auto"/>
        <w:ind w:left="1068"/>
        <w:jc w:val="both"/>
        <w:rPr>
          <w:rFonts w:ascii="Arial" w:hAnsi="Arial" w:cs="Arial"/>
          <w:sz w:val="20"/>
          <w:szCs w:val="20"/>
        </w:rPr>
      </w:pPr>
      <w:r w:rsidRPr="007F02D0">
        <w:rPr>
          <w:rFonts w:ascii="Arial" w:hAnsi="Arial" w:cs="Arial"/>
          <w:sz w:val="20"/>
          <w:szCs w:val="20"/>
        </w:rPr>
        <w:t>Remoción del cargo. Destitución del empleo, cargo o comisión, sin quedar exentos del cumplimiento de los procesos administrativos de su cargo.</w:t>
      </w:r>
    </w:p>
    <w:p w14:paraId="6637369B" w14:textId="60FBE69D"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w:t>
      </w:r>
      <w:r w:rsidR="00C148AF">
        <w:rPr>
          <w:rFonts w:ascii="Arial" w:hAnsi="Arial" w:cs="Arial"/>
          <w:b/>
          <w:bCs/>
          <w:sz w:val="20"/>
          <w:szCs w:val="20"/>
        </w:rPr>
        <w:t>R</w:t>
      </w:r>
      <w:r w:rsidRPr="007F02D0">
        <w:rPr>
          <w:rFonts w:ascii="Arial" w:hAnsi="Arial" w:cs="Arial"/>
          <w:b/>
          <w:bCs/>
          <w:sz w:val="20"/>
          <w:szCs w:val="20"/>
        </w:rPr>
        <w:t>TÍCULO 81.-</w:t>
      </w:r>
      <w:r w:rsidRPr="009B298B">
        <w:rPr>
          <w:rFonts w:ascii="Arial" w:hAnsi="Arial" w:cs="Arial"/>
          <w:sz w:val="20"/>
          <w:szCs w:val="20"/>
        </w:rPr>
        <w:t xml:space="preserve"> Para la imposición de sanciones se tomará en cuenta lo siguiente:</w:t>
      </w:r>
    </w:p>
    <w:p w14:paraId="6F36BB10" w14:textId="380220B5" w:rsidR="009B298B" w:rsidRPr="007F02D0" w:rsidRDefault="009B298B" w:rsidP="007F02D0">
      <w:pPr>
        <w:pStyle w:val="Prrafodelista"/>
        <w:numPr>
          <w:ilvl w:val="0"/>
          <w:numId w:val="23"/>
        </w:numPr>
        <w:spacing w:line="240" w:lineRule="auto"/>
        <w:jc w:val="both"/>
        <w:rPr>
          <w:rFonts w:ascii="Arial" w:hAnsi="Arial" w:cs="Arial"/>
          <w:sz w:val="20"/>
          <w:szCs w:val="20"/>
        </w:rPr>
      </w:pPr>
      <w:r w:rsidRPr="007F02D0">
        <w:rPr>
          <w:rFonts w:ascii="Arial" w:hAnsi="Arial" w:cs="Arial"/>
          <w:sz w:val="20"/>
          <w:szCs w:val="20"/>
        </w:rPr>
        <w:t>El carácter intencional o no de la acción u omisión en el desempeño de sus labores;</w:t>
      </w:r>
    </w:p>
    <w:p w14:paraId="21B33E17" w14:textId="1E74EC17" w:rsidR="009B298B" w:rsidRPr="007F02D0" w:rsidRDefault="009B298B" w:rsidP="007F02D0">
      <w:pPr>
        <w:pStyle w:val="Prrafodelista"/>
        <w:numPr>
          <w:ilvl w:val="0"/>
          <w:numId w:val="23"/>
        </w:numPr>
        <w:spacing w:line="240" w:lineRule="auto"/>
        <w:jc w:val="both"/>
        <w:rPr>
          <w:rFonts w:ascii="Arial" w:hAnsi="Arial" w:cs="Arial"/>
          <w:sz w:val="20"/>
          <w:szCs w:val="20"/>
        </w:rPr>
      </w:pPr>
      <w:r w:rsidRPr="007F02D0">
        <w:rPr>
          <w:rFonts w:ascii="Arial" w:hAnsi="Arial" w:cs="Arial"/>
          <w:sz w:val="20"/>
          <w:szCs w:val="20"/>
        </w:rPr>
        <w:t>La gravedad de la acción u omisión;</w:t>
      </w:r>
    </w:p>
    <w:p w14:paraId="7461B3C5" w14:textId="063CDD59" w:rsidR="009B298B" w:rsidRPr="007F02D0" w:rsidRDefault="009B298B" w:rsidP="007F02D0">
      <w:pPr>
        <w:pStyle w:val="Prrafodelista"/>
        <w:numPr>
          <w:ilvl w:val="0"/>
          <w:numId w:val="23"/>
        </w:numPr>
        <w:spacing w:line="240" w:lineRule="auto"/>
        <w:jc w:val="both"/>
        <w:rPr>
          <w:rFonts w:ascii="Arial" w:hAnsi="Arial" w:cs="Arial"/>
          <w:sz w:val="20"/>
          <w:szCs w:val="20"/>
        </w:rPr>
      </w:pPr>
      <w:r w:rsidRPr="007F02D0">
        <w:rPr>
          <w:rFonts w:ascii="Arial" w:hAnsi="Arial" w:cs="Arial"/>
          <w:sz w:val="20"/>
          <w:szCs w:val="20"/>
        </w:rPr>
        <w:t>Los daños o consecuencias que se hubieren producido o puedan producirse; y</w:t>
      </w:r>
    </w:p>
    <w:p w14:paraId="633A8E57" w14:textId="4B2F6A79" w:rsidR="009B298B" w:rsidRDefault="009B298B" w:rsidP="007F02D0">
      <w:pPr>
        <w:pStyle w:val="Prrafodelista"/>
        <w:numPr>
          <w:ilvl w:val="0"/>
          <w:numId w:val="23"/>
        </w:numPr>
        <w:spacing w:line="240" w:lineRule="auto"/>
        <w:jc w:val="both"/>
        <w:rPr>
          <w:rFonts w:ascii="Arial" w:hAnsi="Arial" w:cs="Arial"/>
          <w:sz w:val="20"/>
          <w:szCs w:val="20"/>
        </w:rPr>
      </w:pPr>
      <w:r w:rsidRPr="007F02D0">
        <w:rPr>
          <w:rFonts w:ascii="Arial" w:hAnsi="Arial" w:cs="Arial"/>
          <w:sz w:val="20"/>
          <w:szCs w:val="20"/>
        </w:rPr>
        <w:t>La reincidencia de la acción u omisión.</w:t>
      </w:r>
    </w:p>
    <w:p w14:paraId="284CA1C3" w14:textId="16C2F639" w:rsidR="00C148AF" w:rsidRPr="00C148AF" w:rsidRDefault="00C148AF" w:rsidP="00C148AF">
      <w:pPr>
        <w:spacing w:line="240" w:lineRule="auto"/>
        <w:jc w:val="both"/>
        <w:rPr>
          <w:rFonts w:ascii="Arial" w:hAnsi="Arial" w:cs="Arial"/>
          <w:sz w:val="20"/>
          <w:szCs w:val="20"/>
        </w:rPr>
      </w:pPr>
      <w:r w:rsidRPr="00C148AF">
        <w:rPr>
          <w:rFonts w:ascii="Arial" w:hAnsi="Arial" w:cs="Arial"/>
          <w:b/>
          <w:bCs/>
          <w:sz w:val="20"/>
          <w:szCs w:val="20"/>
        </w:rPr>
        <w:t>ATÍCULO 8</w:t>
      </w:r>
      <w:r>
        <w:rPr>
          <w:rFonts w:ascii="Arial" w:hAnsi="Arial" w:cs="Arial"/>
          <w:b/>
          <w:bCs/>
          <w:sz w:val="20"/>
          <w:szCs w:val="20"/>
        </w:rPr>
        <w:t>2</w:t>
      </w:r>
      <w:r w:rsidRPr="00C148AF">
        <w:rPr>
          <w:rFonts w:ascii="Arial" w:hAnsi="Arial" w:cs="Arial"/>
          <w:b/>
          <w:bCs/>
          <w:sz w:val="20"/>
          <w:szCs w:val="20"/>
        </w:rPr>
        <w:t>.-</w:t>
      </w:r>
      <w:r w:rsidRPr="00C148AF">
        <w:rPr>
          <w:rFonts w:ascii="Arial" w:hAnsi="Arial" w:cs="Arial"/>
          <w:sz w:val="20"/>
          <w:szCs w:val="20"/>
        </w:rPr>
        <w:t xml:space="preserve"> Las personas servidoras públicas de confianza pueden ser cesadas en cualquier momento, sin necesidad de justificación, toda vez que al ser personal de libre designación pueden ser removidas de su encargo, con las formalidades administrativas y jurídicas que en su caso procedan.</w:t>
      </w:r>
    </w:p>
    <w:p w14:paraId="58739085"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CAPITULO II</w:t>
      </w:r>
    </w:p>
    <w:p w14:paraId="647C3440"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 LOS EJECUTORES DE LAS SANCIONES</w:t>
      </w:r>
    </w:p>
    <w:p w14:paraId="0BED77B6" w14:textId="77777777" w:rsidR="009B298B" w:rsidRPr="009B298B" w:rsidRDefault="009B298B" w:rsidP="007F02D0">
      <w:pPr>
        <w:spacing w:after="0" w:line="240" w:lineRule="auto"/>
        <w:jc w:val="both"/>
        <w:rPr>
          <w:rFonts w:ascii="Arial" w:hAnsi="Arial" w:cs="Arial"/>
          <w:sz w:val="20"/>
          <w:szCs w:val="20"/>
        </w:rPr>
      </w:pPr>
    </w:p>
    <w:p w14:paraId="30162948" w14:textId="74BE6591"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8</w:t>
      </w:r>
      <w:r w:rsidR="00C148AF">
        <w:rPr>
          <w:rFonts w:ascii="Arial" w:hAnsi="Arial" w:cs="Arial"/>
          <w:b/>
          <w:bCs/>
          <w:sz w:val="20"/>
          <w:szCs w:val="20"/>
        </w:rPr>
        <w:t>3</w:t>
      </w:r>
      <w:r w:rsidRPr="007F02D0">
        <w:rPr>
          <w:rFonts w:ascii="Arial" w:hAnsi="Arial" w:cs="Arial"/>
          <w:b/>
          <w:bCs/>
          <w:sz w:val="20"/>
          <w:szCs w:val="20"/>
        </w:rPr>
        <w:t xml:space="preserve">.- </w:t>
      </w:r>
      <w:bookmarkStart w:id="23" w:name="_Hlk198221539"/>
      <w:r w:rsidRPr="009B298B">
        <w:rPr>
          <w:rFonts w:ascii="Arial" w:hAnsi="Arial" w:cs="Arial"/>
          <w:sz w:val="20"/>
          <w:szCs w:val="20"/>
        </w:rPr>
        <w:t xml:space="preserve">En cuanto un área determinada tenga conocimiento de un hecho que infrinja lo estipulado en el Reglamento y la normatividad de la Comisión, deberá notificar mediante acta de hechos a la Dirección de Asuntos Jurídicos (en coordinación con las áreas que estime pertinentes), en la cual se deberá redactar las circunstancias de modo, tiempo y lugar del hecho, lo anterior a más tardar en los siguientes </w:t>
      </w:r>
      <w:r w:rsidR="00A12423">
        <w:rPr>
          <w:rFonts w:ascii="Arial" w:hAnsi="Arial" w:cs="Arial"/>
          <w:sz w:val="20"/>
          <w:szCs w:val="20"/>
        </w:rPr>
        <w:t>tres</w:t>
      </w:r>
      <w:r w:rsidRPr="009B298B">
        <w:rPr>
          <w:rFonts w:ascii="Arial" w:hAnsi="Arial" w:cs="Arial"/>
          <w:sz w:val="20"/>
          <w:szCs w:val="20"/>
        </w:rPr>
        <w:t xml:space="preserve"> días de sucedido el evento.</w:t>
      </w:r>
    </w:p>
    <w:bookmarkEnd w:id="23"/>
    <w:p w14:paraId="5D3A706B" w14:textId="322337BF"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8</w:t>
      </w:r>
      <w:r w:rsidR="00C148AF">
        <w:rPr>
          <w:rFonts w:ascii="Arial" w:hAnsi="Arial" w:cs="Arial"/>
          <w:b/>
          <w:bCs/>
          <w:sz w:val="20"/>
          <w:szCs w:val="20"/>
        </w:rPr>
        <w:t>4</w:t>
      </w:r>
      <w:r w:rsidRPr="007F02D0">
        <w:rPr>
          <w:rFonts w:ascii="Arial" w:hAnsi="Arial" w:cs="Arial"/>
          <w:b/>
          <w:bCs/>
          <w:sz w:val="20"/>
          <w:szCs w:val="20"/>
        </w:rPr>
        <w:t>.-</w:t>
      </w:r>
      <w:r w:rsidRPr="009B298B">
        <w:rPr>
          <w:rFonts w:ascii="Arial" w:hAnsi="Arial" w:cs="Arial"/>
          <w:sz w:val="20"/>
          <w:szCs w:val="20"/>
        </w:rPr>
        <w:t xml:space="preserve"> Con respecto al párrafo anterior, </w:t>
      </w:r>
      <w:bookmarkStart w:id="24" w:name="_Hlk198221586"/>
      <w:r w:rsidRPr="009B298B">
        <w:rPr>
          <w:rFonts w:ascii="Arial" w:hAnsi="Arial" w:cs="Arial"/>
          <w:sz w:val="20"/>
          <w:szCs w:val="20"/>
        </w:rPr>
        <w:t xml:space="preserve">la Dirección de Asuntos Jurídicos, procederá al levantamiento de un acta administrativa, y tendrá hasta </w:t>
      </w:r>
      <w:r w:rsidR="00A12423">
        <w:rPr>
          <w:rFonts w:ascii="Arial" w:hAnsi="Arial" w:cs="Arial"/>
          <w:sz w:val="20"/>
          <w:szCs w:val="20"/>
        </w:rPr>
        <w:t>quince</w:t>
      </w:r>
      <w:r w:rsidRPr="009B298B">
        <w:rPr>
          <w:rFonts w:ascii="Arial" w:hAnsi="Arial" w:cs="Arial"/>
          <w:sz w:val="20"/>
          <w:szCs w:val="20"/>
        </w:rPr>
        <w:t xml:space="preserve"> días para sancionar a los trabajadores a partir de sucedido el evento. El acta administrativa generada, será incluida en el expediente laboral y la </w:t>
      </w:r>
      <w:r w:rsidR="00A12423">
        <w:rPr>
          <w:rFonts w:ascii="Arial" w:hAnsi="Arial" w:cs="Arial"/>
          <w:sz w:val="20"/>
          <w:szCs w:val="20"/>
        </w:rPr>
        <w:t xml:space="preserve">reincidencia </w:t>
      </w:r>
      <w:r w:rsidRPr="009B298B">
        <w:rPr>
          <w:rFonts w:ascii="Arial" w:hAnsi="Arial" w:cs="Arial"/>
          <w:sz w:val="20"/>
          <w:szCs w:val="20"/>
        </w:rPr>
        <w:t xml:space="preserve">podrá </w:t>
      </w:r>
      <w:r w:rsidR="00A12423">
        <w:rPr>
          <w:rFonts w:ascii="Arial" w:hAnsi="Arial" w:cs="Arial"/>
          <w:sz w:val="20"/>
          <w:szCs w:val="20"/>
        </w:rPr>
        <w:t xml:space="preserve">considerarse motivo de </w:t>
      </w:r>
      <w:r w:rsidRPr="009B298B">
        <w:rPr>
          <w:rFonts w:ascii="Arial" w:hAnsi="Arial" w:cs="Arial"/>
          <w:sz w:val="20"/>
          <w:szCs w:val="20"/>
        </w:rPr>
        <w:t>baja.</w:t>
      </w:r>
    </w:p>
    <w:bookmarkEnd w:id="24"/>
    <w:p w14:paraId="25F79ABB" w14:textId="067A90F6" w:rsid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ARTÍCULO 8</w:t>
      </w:r>
      <w:r w:rsidR="00C148AF">
        <w:rPr>
          <w:rFonts w:ascii="Arial" w:hAnsi="Arial" w:cs="Arial"/>
          <w:b/>
          <w:bCs/>
          <w:sz w:val="20"/>
          <w:szCs w:val="20"/>
        </w:rPr>
        <w:t>5</w:t>
      </w:r>
      <w:r w:rsidRPr="007F02D0">
        <w:rPr>
          <w:rFonts w:ascii="Arial" w:hAnsi="Arial" w:cs="Arial"/>
          <w:b/>
          <w:bCs/>
          <w:sz w:val="20"/>
          <w:szCs w:val="20"/>
        </w:rPr>
        <w:t>.-</w:t>
      </w:r>
      <w:r w:rsidRPr="009B298B">
        <w:rPr>
          <w:rFonts w:ascii="Arial" w:hAnsi="Arial" w:cs="Arial"/>
          <w:sz w:val="20"/>
          <w:szCs w:val="20"/>
        </w:rPr>
        <w:t xml:space="preserve"> Como resultado del proceso anterior, la Dirección de Asuntos Jurídicos previo acuerdo con la Persona Titular de la Dirección General, la persona titular de la Dirección de Administración y Finanzas y/o la persona titular del área de Recursos Humanos, emitirá un dictamen fundado y motivado en el que dictaminará la sanción correspondiente misma que se determinará considerando la gravedad de la falta y las circunstancias </w:t>
      </w:r>
      <w:r w:rsidRPr="009B298B">
        <w:rPr>
          <w:rFonts w:ascii="Arial" w:hAnsi="Arial" w:cs="Arial"/>
          <w:sz w:val="20"/>
          <w:szCs w:val="20"/>
        </w:rPr>
        <w:lastRenderedPageBreak/>
        <w:t xml:space="preserve">personales de quien la cometió. Así mismo, deberá considerar a las personas titulares de la Dirección de Administración y Finanzas </w:t>
      </w:r>
      <w:r w:rsidR="007F02D0">
        <w:rPr>
          <w:rFonts w:ascii="Arial" w:hAnsi="Arial" w:cs="Arial"/>
          <w:sz w:val="20"/>
          <w:szCs w:val="20"/>
        </w:rPr>
        <w:t>y del área</w:t>
      </w:r>
      <w:r w:rsidRPr="009B298B">
        <w:rPr>
          <w:rFonts w:ascii="Arial" w:hAnsi="Arial" w:cs="Arial"/>
          <w:sz w:val="20"/>
          <w:szCs w:val="20"/>
        </w:rPr>
        <w:t xml:space="preserve"> de Recursos Humanos para la ejecución de dicho dictamen.</w:t>
      </w:r>
    </w:p>
    <w:p w14:paraId="2B102C38" w14:textId="1664913A" w:rsidR="005C3D71" w:rsidRPr="009B298B" w:rsidRDefault="005C3D71" w:rsidP="009B298B">
      <w:pPr>
        <w:spacing w:line="240" w:lineRule="auto"/>
        <w:jc w:val="both"/>
        <w:rPr>
          <w:rFonts w:ascii="Arial" w:hAnsi="Arial" w:cs="Arial"/>
          <w:sz w:val="20"/>
          <w:szCs w:val="20"/>
        </w:rPr>
      </w:pPr>
      <w:r w:rsidRPr="007F02D0">
        <w:rPr>
          <w:rFonts w:ascii="Arial" w:hAnsi="Arial" w:cs="Arial"/>
          <w:b/>
          <w:bCs/>
          <w:sz w:val="20"/>
          <w:szCs w:val="20"/>
        </w:rPr>
        <w:t>ARTÍCULO 8</w:t>
      </w:r>
      <w:r>
        <w:rPr>
          <w:rFonts w:ascii="Arial" w:hAnsi="Arial" w:cs="Arial"/>
          <w:b/>
          <w:bCs/>
          <w:sz w:val="20"/>
          <w:szCs w:val="20"/>
        </w:rPr>
        <w:t>7</w:t>
      </w:r>
      <w:r w:rsidRPr="007F02D0">
        <w:rPr>
          <w:rFonts w:ascii="Arial" w:hAnsi="Arial" w:cs="Arial"/>
          <w:b/>
          <w:bCs/>
          <w:sz w:val="20"/>
          <w:szCs w:val="20"/>
        </w:rPr>
        <w:t>.-</w:t>
      </w:r>
      <w:r w:rsidRPr="009B298B">
        <w:rPr>
          <w:rFonts w:ascii="Arial" w:hAnsi="Arial" w:cs="Arial"/>
          <w:sz w:val="20"/>
          <w:szCs w:val="20"/>
        </w:rPr>
        <w:t xml:space="preserve"> </w:t>
      </w:r>
      <w:r w:rsidRPr="005C3D71">
        <w:rPr>
          <w:rFonts w:ascii="Arial" w:hAnsi="Arial" w:cs="Arial"/>
          <w:sz w:val="20"/>
          <w:szCs w:val="20"/>
        </w:rPr>
        <w:t>La Dirección de Asuntos Jurídicos, la Dirección General, la Dirección de Administración y Finanzas y la Subdirección de Recursos Humanos podrán participar y ejecutar los demás previstos enumerados en las sanciones</w:t>
      </w:r>
      <w:r>
        <w:rPr>
          <w:rFonts w:ascii="Arial" w:hAnsi="Arial" w:cs="Arial"/>
          <w:sz w:val="20"/>
          <w:szCs w:val="20"/>
        </w:rPr>
        <w:t>.</w:t>
      </w:r>
    </w:p>
    <w:p w14:paraId="26F7B3F4" w14:textId="77777777" w:rsidR="009B298B" w:rsidRPr="007F02D0"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CAPITULO III</w:t>
      </w:r>
    </w:p>
    <w:p w14:paraId="07BF5E14" w14:textId="3530A369" w:rsidR="009B298B" w:rsidRDefault="009B298B" w:rsidP="007F02D0">
      <w:pPr>
        <w:spacing w:after="0" w:line="240" w:lineRule="auto"/>
        <w:jc w:val="center"/>
        <w:rPr>
          <w:rFonts w:ascii="Arial" w:hAnsi="Arial" w:cs="Arial"/>
          <w:b/>
          <w:bCs/>
          <w:sz w:val="20"/>
          <w:szCs w:val="20"/>
        </w:rPr>
      </w:pPr>
      <w:r w:rsidRPr="007F02D0">
        <w:rPr>
          <w:rFonts w:ascii="Arial" w:hAnsi="Arial" w:cs="Arial"/>
          <w:b/>
          <w:bCs/>
          <w:sz w:val="20"/>
          <w:szCs w:val="20"/>
        </w:rPr>
        <w:t>DE LA SUPERVISIÓN</w:t>
      </w:r>
    </w:p>
    <w:p w14:paraId="772BFFE7" w14:textId="77777777" w:rsidR="007F02D0" w:rsidRPr="007F02D0" w:rsidRDefault="007F02D0" w:rsidP="007F02D0">
      <w:pPr>
        <w:spacing w:after="0" w:line="240" w:lineRule="auto"/>
        <w:jc w:val="center"/>
        <w:rPr>
          <w:rFonts w:ascii="Arial" w:hAnsi="Arial" w:cs="Arial"/>
          <w:b/>
          <w:bCs/>
          <w:sz w:val="20"/>
          <w:szCs w:val="20"/>
        </w:rPr>
      </w:pPr>
    </w:p>
    <w:p w14:paraId="5388CEDA" w14:textId="1410BB6A" w:rsidR="009B298B" w:rsidRPr="009B298B" w:rsidRDefault="00C148AF" w:rsidP="009B298B">
      <w:pPr>
        <w:spacing w:line="240" w:lineRule="auto"/>
        <w:jc w:val="both"/>
        <w:rPr>
          <w:rFonts w:ascii="Arial" w:hAnsi="Arial" w:cs="Arial"/>
          <w:sz w:val="20"/>
          <w:szCs w:val="20"/>
        </w:rPr>
      </w:pPr>
      <w:r w:rsidRPr="007F02D0">
        <w:rPr>
          <w:rFonts w:ascii="Arial" w:hAnsi="Arial" w:cs="Arial"/>
          <w:b/>
          <w:bCs/>
          <w:sz w:val="20"/>
          <w:szCs w:val="20"/>
        </w:rPr>
        <w:t>ARTÍCULO 8</w:t>
      </w:r>
      <w:r w:rsidR="005C3D71">
        <w:rPr>
          <w:rFonts w:ascii="Arial" w:hAnsi="Arial" w:cs="Arial"/>
          <w:b/>
          <w:bCs/>
          <w:sz w:val="20"/>
          <w:szCs w:val="20"/>
        </w:rPr>
        <w:t>8</w:t>
      </w:r>
      <w:r w:rsidRPr="007F02D0">
        <w:rPr>
          <w:rFonts w:ascii="Arial" w:hAnsi="Arial" w:cs="Arial"/>
          <w:b/>
          <w:bCs/>
          <w:sz w:val="20"/>
          <w:szCs w:val="20"/>
        </w:rPr>
        <w:t xml:space="preserve">.- </w:t>
      </w:r>
      <w:r w:rsidR="009B298B" w:rsidRPr="009B298B">
        <w:rPr>
          <w:rFonts w:ascii="Arial" w:hAnsi="Arial" w:cs="Arial"/>
          <w:sz w:val="20"/>
          <w:szCs w:val="20"/>
        </w:rPr>
        <w:t>La Dirección de Administración y Finanzas a través de</w:t>
      </w:r>
      <w:r w:rsidR="001A709E">
        <w:rPr>
          <w:rFonts w:ascii="Arial" w:hAnsi="Arial" w:cs="Arial"/>
          <w:sz w:val="20"/>
          <w:szCs w:val="20"/>
        </w:rPr>
        <w:t xml:space="preserve"> la Subdirección de Recursos Humanos</w:t>
      </w:r>
      <w:r w:rsidR="007F02D0">
        <w:rPr>
          <w:rFonts w:ascii="Arial" w:hAnsi="Arial" w:cs="Arial"/>
          <w:sz w:val="20"/>
          <w:szCs w:val="20"/>
        </w:rPr>
        <w:t>,</w:t>
      </w:r>
      <w:r w:rsidR="009B298B" w:rsidRPr="009B298B">
        <w:rPr>
          <w:rFonts w:ascii="Arial" w:hAnsi="Arial" w:cs="Arial"/>
          <w:sz w:val="20"/>
          <w:szCs w:val="20"/>
        </w:rPr>
        <w:t xml:space="preserve"> en cualquier momento, </w:t>
      </w:r>
      <w:r w:rsidR="005345A3">
        <w:rPr>
          <w:rFonts w:ascii="Arial" w:hAnsi="Arial" w:cs="Arial"/>
          <w:sz w:val="20"/>
          <w:szCs w:val="20"/>
        </w:rPr>
        <w:t>revisión a l</w:t>
      </w:r>
      <w:r w:rsidR="005345A3" w:rsidRPr="005345A3">
        <w:rPr>
          <w:rFonts w:ascii="Arial" w:hAnsi="Arial" w:cs="Arial"/>
          <w:sz w:val="20"/>
          <w:szCs w:val="20"/>
        </w:rPr>
        <w:t>a permanencia y supervisión laboral</w:t>
      </w:r>
      <w:r w:rsidR="005345A3">
        <w:rPr>
          <w:rFonts w:ascii="Arial" w:hAnsi="Arial" w:cs="Arial"/>
          <w:sz w:val="20"/>
          <w:szCs w:val="20"/>
        </w:rPr>
        <w:t>, la cual se</w:t>
      </w:r>
      <w:r w:rsidR="005345A3" w:rsidRPr="005345A3">
        <w:rPr>
          <w:rFonts w:ascii="Arial" w:hAnsi="Arial" w:cs="Arial"/>
          <w:sz w:val="20"/>
          <w:szCs w:val="20"/>
        </w:rPr>
        <w:t xml:space="preserve"> realizará mediante mecanismos de control que garanticen el cumplimiento de las funciones asignadas </w:t>
      </w:r>
      <w:r w:rsidR="005345A3">
        <w:rPr>
          <w:rFonts w:ascii="Arial" w:hAnsi="Arial" w:cs="Arial"/>
          <w:sz w:val="20"/>
          <w:szCs w:val="20"/>
        </w:rPr>
        <w:t>y de</w:t>
      </w:r>
      <w:r w:rsidR="009B298B" w:rsidRPr="009B298B">
        <w:rPr>
          <w:rFonts w:ascii="Arial" w:hAnsi="Arial" w:cs="Arial"/>
          <w:sz w:val="20"/>
          <w:szCs w:val="20"/>
        </w:rPr>
        <w:t xml:space="preserve"> las disposiciones emitidas en </w:t>
      </w:r>
      <w:r w:rsidR="005345A3">
        <w:rPr>
          <w:rFonts w:ascii="Arial" w:hAnsi="Arial" w:cs="Arial"/>
          <w:sz w:val="20"/>
          <w:szCs w:val="20"/>
        </w:rPr>
        <w:t>la normatividad de la Comisión</w:t>
      </w:r>
      <w:r w:rsidR="009B298B" w:rsidRPr="009B298B">
        <w:rPr>
          <w:rFonts w:ascii="Arial" w:hAnsi="Arial" w:cs="Arial"/>
          <w:sz w:val="20"/>
          <w:szCs w:val="20"/>
        </w:rPr>
        <w:t>, para los efectos administrativos conducentes.</w:t>
      </w:r>
    </w:p>
    <w:p w14:paraId="03BE667D" w14:textId="77777777" w:rsidR="009B298B" w:rsidRPr="007F02D0" w:rsidRDefault="009B298B" w:rsidP="007F02D0">
      <w:pPr>
        <w:spacing w:line="240" w:lineRule="auto"/>
        <w:jc w:val="center"/>
        <w:rPr>
          <w:rFonts w:ascii="Arial" w:hAnsi="Arial" w:cs="Arial"/>
          <w:b/>
          <w:bCs/>
          <w:sz w:val="20"/>
          <w:szCs w:val="20"/>
        </w:rPr>
      </w:pPr>
      <w:r w:rsidRPr="007F02D0">
        <w:rPr>
          <w:rFonts w:ascii="Arial" w:hAnsi="Arial" w:cs="Arial"/>
          <w:b/>
          <w:bCs/>
          <w:sz w:val="20"/>
          <w:szCs w:val="20"/>
        </w:rPr>
        <w:t>TRANSITORIOS</w:t>
      </w:r>
    </w:p>
    <w:p w14:paraId="3A6E8C8C"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PRIMERO.</w:t>
      </w:r>
      <w:r w:rsidRPr="009B298B">
        <w:rPr>
          <w:rFonts w:ascii="Arial" w:hAnsi="Arial" w:cs="Arial"/>
          <w:sz w:val="20"/>
          <w:szCs w:val="20"/>
        </w:rPr>
        <w:t xml:space="preserve"> El presente Reglamento entrará en vigor al día siguiente de su publicación en el Periódico Oficial del Estado de Hidalgo.</w:t>
      </w:r>
    </w:p>
    <w:p w14:paraId="3E12A71C"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SEGUNDO.</w:t>
      </w:r>
      <w:r w:rsidRPr="009B298B">
        <w:rPr>
          <w:rFonts w:ascii="Arial" w:hAnsi="Arial" w:cs="Arial"/>
          <w:sz w:val="20"/>
          <w:szCs w:val="20"/>
        </w:rPr>
        <w:t xml:space="preserve"> Se abroga el Reglamento Interior de la Comisión de Agua y Alcantarillado de Sistemas Intermunicipales, publicado el 22 de diciembre de 2008 en el Periódico Oficial del Estado de Hidalgo, una vez que el presente Reglamento entre en vigor.</w:t>
      </w:r>
    </w:p>
    <w:p w14:paraId="6CA1A540"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TERCERO.</w:t>
      </w:r>
      <w:r w:rsidRPr="009B298B">
        <w:rPr>
          <w:rFonts w:ascii="Arial" w:hAnsi="Arial" w:cs="Arial"/>
          <w:sz w:val="20"/>
          <w:szCs w:val="20"/>
        </w:rPr>
        <w:t xml:space="preserve"> Se derogan las demás disposiciones de este ordenamiento que se opongan al presente Reglamento.</w:t>
      </w:r>
    </w:p>
    <w:p w14:paraId="104D7E6A"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CUARTO.</w:t>
      </w:r>
      <w:r w:rsidRPr="009B298B">
        <w:rPr>
          <w:rFonts w:ascii="Arial" w:hAnsi="Arial" w:cs="Arial"/>
          <w:sz w:val="20"/>
          <w:szCs w:val="20"/>
        </w:rPr>
        <w:t xml:space="preserve"> Con base en el artículo 3 de este ordenamiento, todas las situaciones que no se contemplen en el presente Reglamento se deberán definir y especificar en el Manual de percepciones y en las Políticas, Bases y Lineamientos para la Administración de los Recursos Humanos de la Comisión de Agua y Alcantarillado de Sistemas Intermunicipales.</w:t>
      </w:r>
    </w:p>
    <w:p w14:paraId="07F76D39" w14:textId="77777777" w:rsidR="009B298B" w:rsidRPr="009B298B" w:rsidRDefault="009B298B" w:rsidP="009B298B">
      <w:pPr>
        <w:spacing w:line="240" w:lineRule="auto"/>
        <w:jc w:val="both"/>
        <w:rPr>
          <w:rFonts w:ascii="Arial" w:hAnsi="Arial" w:cs="Arial"/>
          <w:sz w:val="20"/>
          <w:szCs w:val="20"/>
        </w:rPr>
      </w:pPr>
      <w:r w:rsidRPr="007F02D0">
        <w:rPr>
          <w:rFonts w:ascii="Arial" w:hAnsi="Arial" w:cs="Arial"/>
          <w:b/>
          <w:bCs/>
          <w:sz w:val="20"/>
          <w:szCs w:val="20"/>
        </w:rPr>
        <w:t>QUINTO.</w:t>
      </w:r>
      <w:r w:rsidRPr="009B298B">
        <w:rPr>
          <w:rFonts w:ascii="Arial" w:hAnsi="Arial" w:cs="Arial"/>
          <w:sz w:val="20"/>
          <w:szCs w:val="20"/>
        </w:rPr>
        <w:t xml:space="preserve"> La Comisión, en un plazo no mayor a 120 días naturales a la entrada en vigor del presente, deberá emitir los Manuales de Organización y de Procedimientos, el Manual de percepciones y en las Políticas, Bases y Lineamientos para la Administración de los Recursos Humanos de la Comisión de Agua y Alcantarillado de Sistemas Intermunicipales, necesarios para la operatividad de las Unidades Administrativas que la conforman, hasta en tanto, los manuales anteriores continuaran vigentes.</w:t>
      </w:r>
    </w:p>
    <w:p w14:paraId="3A25C679" w14:textId="77777777" w:rsidR="009B298B" w:rsidRPr="007F02D0" w:rsidRDefault="009B298B" w:rsidP="009B298B">
      <w:pPr>
        <w:spacing w:line="240" w:lineRule="auto"/>
        <w:jc w:val="both"/>
        <w:rPr>
          <w:rFonts w:ascii="Arial" w:hAnsi="Arial" w:cs="Arial"/>
          <w:b/>
          <w:bCs/>
          <w:sz w:val="20"/>
          <w:szCs w:val="20"/>
        </w:rPr>
      </w:pPr>
      <w:r w:rsidRPr="007F02D0">
        <w:rPr>
          <w:rFonts w:ascii="Arial" w:hAnsi="Arial" w:cs="Arial"/>
          <w:b/>
          <w:bCs/>
          <w:sz w:val="20"/>
          <w:szCs w:val="20"/>
        </w:rPr>
        <w:t>DADO EN LAS OFICINAS CENTRALES DE LA COMISIÓN DE AGUA Y ALCANTARILLADO DE SISTEMAS INTERMUNICIPALES, EN LA CIUDAD DE PACHUCA DE SOTO, HIDALGO, A LOS XXX DÍAS DEL MES DE XXX DEL AÑO DOS MIL VEINTICINCO.</w:t>
      </w:r>
    </w:p>
    <w:p w14:paraId="7217818B" w14:textId="77777777" w:rsidR="007F02D0" w:rsidRDefault="007F02D0" w:rsidP="007F02D0">
      <w:pPr>
        <w:spacing w:after="0"/>
        <w:jc w:val="center"/>
        <w:rPr>
          <w:rFonts w:ascii="Arial" w:hAnsi="Arial" w:cs="Arial"/>
          <w:sz w:val="20"/>
          <w:szCs w:val="20"/>
        </w:rPr>
      </w:pPr>
    </w:p>
    <w:p w14:paraId="28A0DCF4" w14:textId="77777777" w:rsidR="007F02D0" w:rsidRDefault="007F02D0" w:rsidP="007F02D0">
      <w:pPr>
        <w:spacing w:after="0"/>
        <w:jc w:val="center"/>
        <w:rPr>
          <w:rFonts w:ascii="Arial" w:hAnsi="Arial" w:cs="Arial"/>
          <w:sz w:val="20"/>
          <w:szCs w:val="20"/>
        </w:rPr>
      </w:pPr>
    </w:p>
    <w:p w14:paraId="5249C748" w14:textId="1CB03F77" w:rsidR="007F02D0" w:rsidRPr="0011281E" w:rsidRDefault="007F02D0" w:rsidP="007F02D0">
      <w:pPr>
        <w:spacing w:after="0"/>
        <w:jc w:val="center"/>
        <w:rPr>
          <w:rFonts w:ascii="Arial" w:hAnsi="Arial" w:cs="Arial"/>
          <w:sz w:val="20"/>
          <w:szCs w:val="20"/>
        </w:rPr>
      </w:pPr>
      <w:r w:rsidRPr="0011281E">
        <w:rPr>
          <w:rFonts w:ascii="Arial" w:hAnsi="Arial" w:cs="Arial"/>
          <w:sz w:val="20"/>
          <w:szCs w:val="20"/>
        </w:rPr>
        <w:t>C.P</w:t>
      </w:r>
      <w:r>
        <w:rPr>
          <w:rFonts w:ascii="Arial" w:hAnsi="Arial" w:cs="Arial"/>
          <w:sz w:val="20"/>
          <w:szCs w:val="20"/>
        </w:rPr>
        <w:t>.</w:t>
      </w:r>
      <w:r w:rsidRPr="0011281E">
        <w:rPr>
          <w:rFonts w:ascii="Arial" w:hAnsi="Arial" w:cs="Arial"/>
          <w:sz w:val="20"/>
          <w:szCs w:val="20"/>
        </w:rPr>
        <w:t xml:space="preserve"> Amalio Gómez Navarro</w:t>
      </w:r>
    </w:p>
    <w:p w14:paraId="736EE687" w14:textId="09ABDD9F" w:rsidR="007F02D0" w:rsidRPr="0011281E" w:rsidRDefault="007F02D0" w:rsidP="007F02D0">
      <w:pPr>
        <w:spacing w:after="0"/>
        <w:jc w:val="center"/>
        <w:rPr>
          <w:rFonts w:ascii="Arial" w:hAnsi="Arial" w:cs="Arial"/>
          <w:b/>
          <w:sz w:val="20"/>
          <w:szCs w:val="20"/>
        </w:rPr>
      </w:pPr>
      <w:r w:rsidRPr="0011281E">
        <w:rPr>
          <w:rFonts w:ascii="Arial" w:hAnsi="Arial" w:cs="Arial"/>
          <w:b/>
          <w:sz w:val="20"/>
          <w:szCs w:val="20"/>
        </w:rPr>
        <w:t>Presidente suplente</w:t>
      </w:r>
    </w:p>
    <w:p w14:paraId="008EACED" w14:textId="716FEC38" w:rsidR="007F02D0" w:rsidRPr="0011281E" w:rsidRDefault="007F02D0" w:rsidP="007F02D0">
      <w:pPr>
        <w:spacing w:after="0"/>
        <w:jc w:val="center"/>
        <w:rPr>
          <w:rFonts w:ascii="Arial" w:hAnsi="Arial" w:cs="Arial"/>
          <w:b/>
          <w:sz w:val="20"/>
          <w:szCs w:val="20"/>
        </w:rPr>
      </w:pPr>
      <w:r w:rsidRPr="0011281E">
        <w:rPr>
          <w:rFonts w:ascii="Arial" w:hAnsi="Arial" w:cs="Arial"/>
          <w:b/>
          <w:sz w:val="20"/>
          <w:szCs w:val="20"/>
        </w:rPr>
        <w:t xml:space="preserve">Secretaría de Infraestructura Pública y </w:t>
      </w:r>
    </w:p>
    <w:p w14:paraId="7C8CB884" w14:textId="06DF3AE1" w:rsidR="007F02D0" w:rsidRPr="0011281E" w:rsidRDefault="007F02D0" w:rsidP="007F02D0">
      <w:pPr>
        <w:spacing w:after="0"/>
        <w:jc w:val="center"/>
        <w:rPr>
          <w:rFonts w:ascii="Arial" w:hAnsi="Arial" w:cs="Arial"/>
          <w:b/>
          <w:sz w:val="20"/>
          <w:szCs w:val="20"/>
        </w:rPr>
      </w:pPr>
      <w:r w:rsidRPr="0011281E">
        <w:rPr>
          <w:rFonts w:ascii="Arial" w:hAnsi="Arial" w:cs="Arial"/>
          <w:b/>
          <w:sz w:val="20"/>
          <w:szCs w:val="20"/>
        </w:rPr>
        <w:t>Desarrollo Urbano Sostenible;</w:t>
      </w:r>
    </w:p>
    <w:p w14:paraId="3D8F978A" w14:textId="2F35517E" w:rsidR="007F02D0" w:rsidRPr="0011281E" w:rsidRDefault="007F02D0" w:rsidP="007F02D0">
      <w:pPr>
        <w:rPr>
          <w:rFonts w:ascii="Arial" w:hAnsi="Arial" w:cs="Arial"/>
          <w:sz w:val="20"/>
          <w:szCs w:val="20"/>
        </w:rPr>
      </w:pPr>
    </w:p>
    <w:p w14:paraId="72C7EEEF" w14:textId="2B842564" w:rsidR="007F02D0" w:rsidRDefault="0021171A" w:rsidP="007F02D0">
      <w:pPr>
        <w:rPr>
          <w:rFonts w:ascii="Arial" w:hAnsi="Arial" w:cs="Arial"/>
          <w:sz w:val="20"/>
          <w:szCs w:val="20"/>
        </w:rPr>
      </w:pPr>
      <w:r w:rsidRPr="0011281E">
        <w:rPr>
          <w:rFonts w:ascii="Arial" w:hAnsi="Arial" w:cs="Arial"/>
          <w:noProof/>
          <w:sz w:val="20"/>
          <w:szCs w:val="20"/>
          <w:lang w:eastAsia="es-MX"/>
        </w:rPr>
        <mc:AlternateContent>
          <mc:Choice Requires="wps">
            <w:drawing>
              <wp:anchor distT="45720" distB="45720" distL="114300" distR="114300" simplePos="0" relativeHeight="251661312" behindDoc="0" locked="0" layoutInCell="1" allowOverlap="1" wp14:anchorId="279C7524" wp14:editId="079B4646">
                <wp:simplePos x="0" y="0"/>
                <wp:positionH relativeFrom="margin">
                  <wp:align>left</wp:align>
                </wp:positionH>
                <wp:positionV relativeFrom="paragraph">
                  <wp:posOffset>8255</wp:posOffset>
                </wp:positionV>
                <wp:extent cx="2360930" cy="829310"/>
                <wp:effectExtent l="0" t="0" r="3175" b="889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29310"/>
                        </a:xfrm>
                        <a:prstGeom prst="rect">
                          <a:avLst/>
                        </a:prstGeom>
                        <a:solidFill>
                          <a:srgbClr val="FFFFFF"/>
                        </a:solidFill>
                        <a:ln w="9525">
                          <a:noFill/>
                          <a:miter lim="800000"/>
                          <a:headEnd/>
                          <a:tailEnd/>
                        </a:ln>
                      </wps:spPr>
                      <wps:txbx>
                        <w:txbxContent>
                          <w:p w14:paraId="3BFCE6E8" w14:textId="77777777" w:rsidR="007F02D0" w:rsidRPr="0011281E" w:rsidRDefault="007F02D0" w:rsidP="007F02D0">
                            <w:pPr>
                              <w:spacing w:after="0"/>
                              <w:jc w:val="center"/>
                              <w:rPr>
                                <w:rFonts w:ascii="Arial" w:hAnsi="Arial" w:cs="Arial"/>
                                <w:sz w:val="20"/>
                              </w:rPr>
                            </w:pPr>
                            <w:r>
                              <w:rPr>
                                <w:rFonts w:ascii="Arial" w:hAnsi="Arial" w:cs="Arial"/>
                                <w:sz w:val="20"/>
                              </w:rPr>
                              <w:t>Lic. Julio Cesar Díaz Ortiz</w:t>
                            </w:r>
                          </w:p>
                          <w:p w14:paraId="70332DC4"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w:t>
                            </w:r>
                            <w:r>
                              <w:rPr>
                                <w:rFonts w:ascii="Arial" w:hAnsi="Arial" w:cs="Arial"/>
                                <w:b/>
                                <w:sz w:val="20"/>
                              </w:rPr>
                              <w:t>o</w:t>
                            </w:r>
                            <w:r w:rsidRPr="0011281E">
                              <w:rPr>
                                <w:rFonts w:ascii="Arial" w:hAnsi="Arial" w:cs="Arial"/>
                                <w:b/>
                                <w:sz w:val="20"/>
                              </w:rPr>
                              <w:t xml:space="preserve"> Suplente</w:t>
                            </w:r>
                          </w:p>
                          <w:p w14:paraId="766FB016" w14:textId="77777777" w:rsidR="007F02D0" w:rsidRPr="0011281E" w:rsidRDefault="007F02D0" w:rsidP="007F02D0">
                            <w:pPr>
                              <w:spacing w:after="0"/>
                              <w:jc w:val="center"/>
                              <w:rPr>
                                <w:rFonts w:ascii="Arial" w:hAnsi="Arial" w:cs="Arial"/>
                                <w:b/>
                                <w:sz w:val="20"/>
                              </w:rPr>
                            </w:pPr>
                            <w:r>
                              <w:rPr>
                                <w:rFonts w:ascii="Arial" w:hAnsi="Arial" w:cs="Arial"/>
                                <w:b/>
                                <w:sz w:val="20"/>
                              </w:rPr>
                              <w:t xml:space="preserve">Comisión Estatal de Agua y Alcantarillado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9C7524" id="_x0000_t202" coordsize="21600,21600" o:spt="202" path="m,l,21600r21600,l21600,xe">
                <v:stroke joinstyle="miter"/>
                <v:path gradientshapeok="t" o:connecttype="rect"/>
              </v:shapetype>
              <v:shape id="Cuadro de texto 2" o:spid="_x0000_s1026" type="#_x0000_t202" style="position:absolute;margin-left:0;margin-top:.65pt;width:185.9pt;height:65.3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LS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" stroked="f">
                <v:textbox>
                  <w:txbxContent>
                    <w:p w14:paraId="3BFCE6E8" w14:textId="77777777" w:rsidR="007F02D0" w:rsidRPr="0011281E" w:rsidRDefault="007F02D0" w:rsidP="007F02D0">
                      <w:pPr>
                        <w:spacing w:after="0"/>
                        <w:jc w:val="center"/>
                        <w:rPr>
                          <w:rFonts w:ascii="Arial" w:hAnsi="Arial" w:cs="Arial"/>
                          <w:sz w:val="20"/>
                        </w:rPr>
                      </w:pPr>
                      <w:r>
                        <w:rPr>
                          <w:rFonts w:ascii="Arial" w:hAnsi="Arial" w:cs="Arial"/>
                          <w:sz w:val="20"/>
                        </w:rPr>
                        <w:t>Lic. Julio Cesar Díaz Ortiz</w:t>
                      </w:r>
                    </w:p>
                    <w:p w14:paraId="70332DC4"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w:t>
                      </w:r>
                      <w:r>
                        <w:rPr>
                          <w:rFonts w:ascii="Arial" w:hAnsi="Arial" w:cs="Arial"/>
                          <w:b/>
                          <w:sz w:val="20"/>
                        </w:rPr>
                        <w:t>o</w:t>
                      </w:r>
                      <w:r w:rsidRPr="0011281E">
                        <w:rPr>
                          <w:rFonts w:ascii="Arial" w:hAnsi="Arial" w:cs="Arial"/>
                          <w:b/>
                          <w:sz w:val="20"/>
                        </w:rPr>
                        <w:t xml:space="preserve"> Suplente</w:t>
                      </w:r>
                    </w:p>
                    <w:p w14:paraId="766FB016" w14:textId="77777777" w:rsidR="007F02D0" w:rsidRPr="0011281E" w:rsidRDefault="007F02D0" w:rsidP="007F02D0">
                      <w:pPr>
                        <w:spacing w:after="0"/>
                        <w:jc w:val="center"/>
                        <w:rPr>
                          <w:rFonts w:ascii="Arial" w:hAnsi="Arial" w:cs="Arial"/>
                          <w:b/>
                          <w:sz w:val="20"/>
                        </w:rPr>
                      </w:pPr>
                      <w:r>
                        <w:rPr>
                          <w:rFonts w:ascii="Arial" w:hAnsi="Arial" w:cs="Arial"/>
                          <w:b/>
                          <w:sz w:val="20"/>
                        </w:rPr>
                        <w:t xml:space="preserve">Comisión Estatal de Agua y Alcantarillado </w:t>
                      </w:r>
                    </w:p>
                  </w:txbxContent>
                </v:textbox>
                <w10:wrap type="square" anchorx="margin"/>
              </v:shape>
            </w:pict>
          </mc:Fallback>
        </mc:AlternateContent>
      </w:r>
      <w:r w:rsidRPr="0011281E">
        <w:rPr>
          <w:rFonts w:ascii="Arial" w:hAnsi="Arial" w:cs="Arial"/>
          <w:noProof/>
          <w:sz w:val="20"/>
          <w:szCs w:val="20"/>
          <w:lang w:eastAsia="es-MX"/>
        </w:rPr>
        <mc:AlternateContent>
          <mc:Choice Requires="wps">
            <w:drawing>
              <wp:anchor distT="45720" distB="45720" distL="114300" distR="114300" simplePos="0" relativeHeight="251662336" behindDoc="0" locked="0" layoutInCell="1" allowOverlap="1" wp14:anchorId="632EA28C" wp14:editId="544925FC">
                <wp:simplePos x="0" y="0"/>
                <wp:positionH relativeFrom="margin">
                  <wp:posOffset>3074524</wp:posOffset>
                </wp:positionH>
                <wp:positionV relativeFrom="paragraph">
                  <wp:posOffset>47137</wp:posOffset>
                </wp:positionV>
                <wp:extent cx="2484120" cy="829310"/>
                <wp:effectExtent l="0" t="0" r="0" b="889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29310"/>
                        </a:xfrm>
                        <a:prstGeom prst="rect">
                          <a:avLst/>
                        </a:prstGeom>
                        <a:solidFill>
                          <a:srgbClr val="FFFFFF"/>
                        </a:solidFill>
                        <a:ln w="9525">
                          <a:noFill/>
                          <a:miter lim="800000"/>
                          <a:headEnd/>
                          <a:tailEnd/>
                        </a:ln>
                      </wps:spPr>
                      <wps:txbx>
                        <w:txbxContent>
                          <w:p w14:paraId="5A98DF2E" w14:textId="77777777" w:rsidR="007F02D0" w:rsidRPr="0011281E" w:rsidRDefault="007F02D0" w:rsidP="007F02D0">
                            <w:pPr>
                              <w:spacing w:after="0"/>
                              <w:jc w:val="center"/>
                              <w:rPr>
                                <w:rFonts w:ascii="Arial" w:hAnsi="Arial" w:cs="Arial"/>
                                <w:sz w:val="20"/>
                              </w:rPr>
                            </w:pPr>
                            <w:r>
                              <w:rPr>
                                <w:rFonts w:ascii="Arial" w:hAnsi="Arial" w:cs="Arial"/>
                                <w:sz w:val="20"/>
                              </w:rPr>
                              <w:t>L.R</w:t>
                            </w:r>
                            <w:r w:rsidRPr="0011281E">
                              <w:rPr>
                                <w:rFonts w:ascii="Arial" w:hAnsi="Arial" w:cs="Arial"/>
                                <w:sz w:val="20"/>
                              </w:rPr>
                              <w:t>.</w:t>
                            </w:r>
                            <w:r>
                              <w:rPr>
                                <w:rFonts w:ascii="Arial" w:hAnsi="Arial" w:cs="Arial"/>
                                <w:sz w:val="20"/>
                              </w:rPr>
                              <w:t>I.</w:t>
                            </w:r>
                            <w:r w:rsidRPr="0011281E">
                              <w:rPr>
                                <w:rFonts w:ascii="Arial" w:hAnsi="Arial" w:cs="Arial"/>
                                <w:sz w:val="20"/>
                              </w:rPr>
                              <w:t xml:space="preserve"> </w:t>
                            </w:r>
                            <w:r>
                              <w:rPr>
                                <w:rFonts w:ascii="Arial" w:hAnsi="Arial" w:cs="Arial"/>
                                <w:sz w:val="20"/>
                              </w:rPr>
                              <w:t>Claudia Vergara Zayas</w:t>
                            </w:r>
                          </w:p>
                          <w:p w14:paraId="35B6BC8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Consejera Suplente</w:t>
                            </w:r>
                          </w:p>
                          <w:p w14:paraId="3E6B788F"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Gobierno;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EA28C" id="_x0000_s1027" type="#_x0000_t202" style="position:absolute;margin-left:242.1pt;margin-top:3.7pt;width:195.6pt;height:65.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" stroked="f">
                <v:textbox>
                  <w:txbxContent>
                    <w:p w14:paraId="5A98DF2E" w14:textId="77777777" w:rsidR="007F02D0" w:rsidRPr="0011281E" w:rsidRDefault="007F02D0" w:rsidP="007F02D0">
                      <w:pPr>
                        <w:spacing w:after="0"/>
                        <w:jc w:val="center"/>
                        <w:rPr>
                          <w:rFonts w:ascii="Arial" w:hAnsi="Arial" w:cs="Arial"/>
                          <w:sz w:val="20"/>
                        </w:rPr>
                      </w:pPr>
                      <w:r>
                        <w:rPr>
                          <w:rFonts w:ascii="Arial" w:hAnsi="Arial" w:cs="Arial"/>
                          <w:sz w:val="20"/>
                        </w:rPr>
                        <w:t>L.R</w:t>
                      </w:r>
                      <w:r w:rsidRPr="0011281E">
                        <w:rPr>
                          <w:rFonts w:ascii="Arial" w:hAnsi="Arial" w:cs="Arial"/>
                          <w:sz w:val="20"/>
                        </w:rPr>
                        <w:t>.</w:t>
                      </w:r>
                      <w:r>
                        <w:rPr>
                          <w:rFonts w:ascii="Arial" w:hAnsi="Arial" w:cs="Arial"/>
                          <w:sz w:val="20"/>
                        </w:rPr>
                        <w:t>I.</w:t>
                      </w:r>
                      <w:r w:rsidRPr="0011281E">
                        <w:rPr>
                          <w:rFonts w:ascii="Arial" w:hAnsi="Arial" w:cs="Arial"/>
                          <w:sz w:val="20"/>
                        </w:rPr>
                        <w:t xml:space="preserve"> </w:t>
                      </w:r>
                      <w:r>
                        <w:rPr>
                          <w:rFonts w:ascii="Arial" w:hAnsi="Arial" w:cs="Arial"/>
                          <w:sz w:val="20"/>
                        </w:rPr>
                        <w:t>Claudia Vergara Zayas</w:t>
                      </w:r>
                    </w:p>
                    <w:p w14:paraId="35B6BC8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Consejera Suplente</w:t>
                      </w:r>
                    </w:p>
                    <w:p w14:paraId="3E6B788F"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Gobierno;</w:t>
                      </w:r>
                    </w:p>
                  </w:txbxContent>
                </v:textbox>
                <w10:wrap type="square" anchorx="margin"/>
              </v:shape>
            </w:pict>
          </mc:Fallback>
        </mc:AlternateContent>
      </w:r>
    </w:p>
    <w:p w14:paraId="7B264839" w14:textId="6E8F5A10" w:rsidR="007F02D0" w:rsidRPr="0011281E" w:rsidRDefault="007F02D0" w:rsidP="007F02D0">
      <w:pPr>
        <w:rPr>
          <w:rFonts w:ascii="Arial" w:hAnsi="Arial" w:cs="Arial"/>
          <w:sz w:val="20"/>
          <w:szCs w:val="20"/>
        </w:rPr>
      </w:pPr>
    </w:p>
    <w:p w14:paraId="06ADA739" w14:textId="27CF4F02" w:rsidR="007F02D0" w:rsidRPr="0011281E" w:rsidRDefault="007F02D0" w:rsidP="007F02D0">
      <w:pPr>
        <w:rPr>
          <w:rFonts w:ascii="Arial" w:hAnsi="Arial" w:cs="Arial"/>
          <w:sz w:val="20"/>
          <w:szCs w:val="20"/>
        </w:rPr>
      </w:pPr>
    </w:p>
    <w:p w14:paraId="4EF4FA91" w14:textId="0C7EFD45" w:rsidR="007F02D0" w:rsidRPr="0011281E" w:rsidRDefault="0021171A" w:rsidP="007F02D0">
      <w:pPr>
        <w:rPr>
          <w:rFonts w:ascii="Arial" w:hAnsi="Arial" w:cs="Arial"/>
          <w:sz w:val="20"/>
          <w:szCs w:val="20"/>
        </w:rPr>
      </w:pPr>
      <w:r w:rsidRPr="0011281E">
        <w:rPr>
          <w:rFonts w:ascii="Arial" w:hAnsi="Arial" w:cs="Arial"/>
          <w:noProof/>
          <w:sz w:val="20"/>
          <w:szCs w:val="20"/>
          <w:lang w:eastAsia="es-MX"/>
        </w:rPr>
        <w:lastRenderedPageBreak/>
        <mc:AlternateContent>
          <mc:Choice Requires="wps">
            <w:drawing>
              <wp:anchor distT="45720" distB="45720" distL="114300" distR="114300" simplePos="0" relativeHeight="251659264" behindDoc="0" locked="0" layoutInCell="1" allowOverlap="1" wp14:anchorId="200637BF" wp14:editId="7EC6F171">
                <wp:simplePos x="0" y="0"/>
                <wp:positionH relativeFrom="margin">
                  <wp:align>left</wp:align>
                </wp:positionH>
                <wp:positionV relativeFrom="paragraph">
                  <wp:posOffset>256296</wp:posOffset>
                </wp:positionV>
                <wp:extent cx="2360930" cy="755650"/>
                <wp:effectExtent l="0" t="0" r="3175"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5650"/>
                        </a:xfrm>
                        <a:prstGeom prst="rect">
                          <a:avLst/>
                        </a:prstGeom>
                        <a:solidFill>
                          <a:srgbClr val="FFFFFF"/>
                        </a:solidFill>
                        <a:ln w="9525">
                          <a:noFill/>
                          <a:miter lim="800000"/>
                          <a:headEnd/>
                          <a:tailEnd/>
                        </a:ln>
                      </wps:spPr>
                      <wps:txbx>
                        <w:txbxContent>
                          <w:p w14:paraId="3190D887" w14:textId="77777777" w:rsidR="007F02D0" w:rsidRPr="0011281E" w:rsidRDefault="007F02D0" w:rsidP="007F02D0">
                            <w:pPr>
                              <w:spacing w:after="0"/>
                              <w:jc w:val="center"/>
                              <w:rPr>
                                <w:rFonts w:ascii="Arial" w:hAnsi="Arial" w:cs="Arial"/>
                                <w:sz w:val="20"/>
                              </w:rPr>
                            </w:pPr>
                            <w:r w:rsidRPr="0011281E">
                              <w:rPr>
                                <w:rFonts w:ascii="Arial" w:hAnsi="Arial" w:cs="Arial"/>
                                <w:sz w:val="20"/>
                              </w:rPr>
                              <w:t>M.C.E. Ericka Álvarez Sánchez</w:t>
                            </w:r>
                          </w:p>
                          <w:p w14:paraId="1CCF6F83"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Consejera Suplente</w:t>
                            </w:r>
                          </w:p>
                          <w:p w14:paraId="5CF5BE7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Unidad de Planeación y Prospectiva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00637BF" id="_x0000_s1028" type="#_x0000_t202" style="position:absolute;margin-left:0;margin-top:20.2pt;width:185.9pt;height:59.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" stroked="f">
                <v:textbox>
                  <w:txbxContent>
                    <w:p w14:paraId="3190D887" w14:textId="77777777" w:rsidR="007F02D0" w:rsidRPr="0011281E" w:rsidRDefault="007F02D0" w:rsidP="007F02D0">
                      <w:pPr>
                        <w:spacing w:after="0"/>
                        <w:jc w:val="center"/>
                        <w:rPr>
                          <w:rFonts w:ascii="Arial" w:hAnsi="Arial" w:cs="Arial"/>
                          <w:sz w:val="20"/>
                        </w:rPr>
                      </w:pPr>
                      <w:r w:rsidRPr="0011281E">
                        <w:rPr>
                          <w:rFonts w:ascii="Arial" w:hAnsi="Arial" w:cs="Arial"/>
                          <w:sz w:val="20"/>
                        </w:rPr>
                        <w:t>M.C.E. Ericka Álvarez Sánchez</w:t>
                      </w:r>
                    </w:p>
                    <w:p w14:paraId="1CCF6F83"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Consejera Suplente</w:t>
                      </w:r>
                    </w:p>
                    <w:p w14:paraId="5CF5BE7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Unidad de Planeación y Prospectiva</w:t>
                      </w:r>
                    </w:p>
                  </w:txbxContent>
                </v:textbox>
                <w10:wrap type="square" anchorx="margin"/>
              </v:shape>
            </w:pict>
          </mc:Fallback>
        </mc:AlternateContent>
      </w:r>
    </w:p>
    <w:p w14:paraId="273D63BF" w14:textId="01C84B09" w:rsidR="007F02D0" w:rsidRDefault="0021171A" w:rsidP="007F02D0">
      <w:pPr>
        <w:rPr>
          <w:rFonts w:ascii="Arial" w:hAnsi="Arial" w:cs="Arial"/>
          <w:b/>
          <w:sz w:val="20"/>
          <w:szCs w:val="20"/>
        </w:rPr>
      </w:pPr>
      <w:r w:rsidRPr="0011281E">
        <w:rPr>
          <w:rFonts w:ascii="Arial" w:hAnsi="Arial" w:cs="Arial"/>
          <w:noProof/>
          <w:sz w:val="20"/>
          <w:szCs w:val="20"/>
          <w:lang w:eastAsia="es-MX"/>
        </w:rPr>
        <mc:AlternateContent>
          <mc:Choice Requires="wps">
            <w:drawing>
              <wp:anchor distT="45720" distB="45720" distL="114300" distR="114300" simplePos="0" relativeHeight="251660288" behindDoc="0" locked="0" layoutInCell="1" allowOverlap="1" wp14:anchorId="57502FB0" wp14:editId="4DD47B58">
                <wp:simplePos x="0" y="0"/>
                <wp:positionH relativeFrom="margin">
                  <wp:align>right</wp:align>
                </wp:positionH>
                <wp:positionV relativeFrom="paragraph">
                  <wp:posOffset>11430</wp:posOffset>
                </wp:positionV>
                <wp:extent cx="2484120" cy="711835"/>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12177"/>
                        </a:xfrm>
                        <a:prstGeom prst="rect">
                          <a:avLst/>
                        </a:prstGeom>
                        <a:solidFill>
                          <a:srgbClr val="FFFFFF"/>
                        </a:solidFill>
                        <a:ln w="9525">
                          <a:noFill/>
                          <a:miter lim="800000"/>
                          <a:headEnd/>
                          <a:tailEnd/>
                        </a:ln>
                      </wps:spPr>
                      <wps:txbx>
                        <w:txbxContent>
                          <w:p w14:paraId="7A2AF86F" w14:textId="77777777" w:rsidR="007F02D0" w:rsidRPr="0011281E" w:rsidRDefault="007F02D0" w:rsidP="007F02D0">
                            <w:pPr>
                              <w:spacing w:after="0"/>
                              <w:jc w:val="center"/>
                              <w:rPr>
                                <w:rFonts w:ascii="Arial" w:hAnsi="Arial" w:cs="Arial"/>
                                <w:sz w:val="20"/>
                              </w:rPr>
                            </w:pPr>
                            <w:r w:rsidRPr="0011281E">
                              <w:rPr>
                                <w:rFonts w:ascii="Arial" w:hAnsi="Arial" w:cs="Arial"/>
                                <w:sz w:val="20"/>
                              </w:rPr>
                              <w:t>M</w:t>
                            </w:r>
                            <w:r>
                              <w:rPr>
                                <w:rFonts w:ascii="Arial" w:hAnsi="Arial" w:cs="Arial"/>
                                <w:sz w:val="20"/>
                              </w:rPr>
                              <w:t>tro</w:t>
                            </w:r>
                            <w:r w:rsidRPr="0011281E">
                              <w:rPr>
                                <w:rFonts w:ascii="Arial" w:hAnsi="Arial" w:cs="Arial"/>
                                <w:sz w:val="20"/>
                              </w:rPr>
                              <w:t xml:space="preserve">. </w:t>
                            </w:r>
                            <w:r>
                              <w:rPr>
                                <w:rFonts w:ascii="Arial" w:hAnsi="Arial" w:cs="Arial"/>
                                <w:sz w:val="20"/>
                              </w:rPr>
                              <w:t>Guillermo Rafael Huerta Meneses</w:t>
                            </w:r>
                          </w:p>
                          <w:p w14:paraId="5D89BF7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w:t>
                            </w:r>
                            <w:r>
                              <w:rPr>
                                <w:rFonts w:ascii="Arial" w:hAnsi="Arial" w:cs="Arial"/>
                                <w:b/>
                                <w:sz w:val="20"/>
                              </w:rPr>
                              <w:t>o</w:t>
                            </w:r>
                            <w:r w:rsidRPr="0011281E">
                              <w:rPr>
                                <w:rFonts w:ascii="Arial" w:hAnsi="Arial" w:cs="Arial"/>
                                <w:b/>
                                <w:sz w:val="20"/>
                              </w:rPr>
                              <w:t xml:space="preserve"> Suplente</w:t>
                            </w:r>
                          </w:p>
                          <w:p w14:paraId="08835642"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Hacienda;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02FB0" id="_x0000_s1029" type="#_x0000_t202" style="position:absolute;margin-left:144.4pt;margin-top:.9pt;width:195.6pt;height:56.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" stroked="f">
                <v:textbox>
                  <w:txbxContent>
                    <w:p w14:paraId="7A2AF86F" w14:textId="77777777" w:rsidR="007F02D0" w:rsidRPr="0011281E" w:rsidRDefault="007F02D0" w:rsidP="007F02D0">
                      <w:pPr>
                        <w:spacing w:after="0"/>
                        <w:jc w:val="center"/>
                        <w:rPr>
                          <w:rFonts w:ascii="Arial" w:hAnsi="Arial" w:cs="Arial"/>
                          <w:sz w:val="20"/>
                        </w:rPr>
                      </w:pPr>
                      <w:r w:rsidRPr="0011281E">
                        <w:rPr>
                          <w:rFonts w:ascii="Arial" w:hAnsi="Arial" w:cs="Arial"/>
                          <w:sz w:val="20"/>
                        </w:rPr>
                        <w:t>M</w:t>
                      </w:r>
                      <w:r>
                        <w:rPr>
                          <w:rFonts w:ascii="Arial" w:hAnsi="Arial" w:cs="Arial"/>
                          <w:sz w:val="20"/>
                        </w:rPr>
                        <w:t>tro</w:t>
                      </w:r>
                      <w:r w:rsidRPr="0011281E">
                        <w:rPr>
                          <w:rFonts w:ascii="Arial" w:hAnsi="Arial" w:cs="Arial"/>
                          <w:sz w:val="20"/>
                        </w:rPr>
                        <w:t xml:space="preserve">. </w:t>
                      </w:r>
                      <w:r>
                        <w:rPr>
                          <w:rFonts w:ascii="Arial" w:hAnsi="Arial" w:cs="Arial"/>
                          <w:sz w:val="20"/>
                        </w:rPr>
                        <w:t>Guillermo Rafael Huerta Meneses</w:t>
                      </w:r>
                    </w:p>
                    <w:p w14:paraId="5D89BF78" w14:textId="77777777" w:rsidR="007F02D0" w:rsidRPr="0011281E" w:rsidRDefault="007F02D0" w:rsidP="007F02D0">
                      <w:pPr>
                        <w:spacing w:after="0"/>
                        <w:jc w:val="center"/>
                        <w:rPr>
                          <w:rFonts w:ascii="Arial" w:hAnsi="Arial" w:cs="Arial"/>
                          <w:b/>
                          <w:sz w:val="20"/>
                        </w:rPr>
                      </w:pPr>
                      <w:r w:rsidRPr="0011281E">
                        <w:rPr>
                          <w:rFonts w:ascii="Arial" w:hAnsi="Arial" w:cs="Arial"/>
                          <w:b/>
                          <w:sz w:val="20"/>
                        </w:rPr>
                        <w:t>Consejer</w:t>
                      </w:r>
                      <w:r>
                        <w:rPr>
                          <w:rFonts w:ascii="Arial" w:hAnsi="Arial" w:cs="Arial"/>
                          <w:b/>
                          <w:sz w:val="20"/>
                        </w:rPr>
                        <w:t>o</w:t>
                      </w:r>
                      <w:r w:rsidRPr="0011281E">
                        <w:rPr>
                          <w:rFonts w:ascii="Arial" w:hAnsi="Arial" w:cs="Arial"/>
                          <w:b/>
                          <w:sz w:val="20"/>
                        </w:rPr>
                        <w:t xml:space="preserve"> Suplente</w:t>
                      </w:r>
                    </w:p>
                    <w:p w14:paraId="08835642"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Hacienda;</w:t>
                      </w:r>
                    </w:p>
                  </w:txbxContent>
                </v:textbox>
                <w10:wrap type="square" anchorx="margin"/>
              </v:shape>
            </w:pict>
          </mc:Fallback>
        </mc:AlternateContent>
      </w:r>
    </w:p>
    <w:p w14:paraId="3EFE57F3" w14:textId="77777777" w:rsidR="0021171A" w:rsidRDefault="0021171A" w:rsidP="007F02D0">
      <w:pPr>
        <w:jc w:val="center"/>
        <w:rPr>
          <w:rFonts w:ascii="Arial" w:hAnsi="Arial" w:cs="Arial"/>
          <w:b/>
          <w:sz w:val="20"/>
          <w:szCs w:val="20"/>
        </w:rPr>
      </w:pPr>
    </w:p>
    <w:p w14:paraId="71CB4A42" w14:textId="77777777" w:rsidR="0021171A" w:rsidRDefault="0021171A" w:rsidP="007F02D0">
      <w:pPr>
        <w:jc w:val="center"/>
        <w:rPr>
          <w:rFonts w:ascii="Arial" w:hAnsi="Arial" w:cs="Arial"/>
          <w:b/>
          <w:sz w:val="20"/>
          <w:szCs w:val="20"/>
        </w:rPr>
      </w:pPr>
    </w:p>
    <w:p w14:paraId="783195DB" w14:textId="77777777" w:rsidR="0021171A" w:rsidRDefault="0021171A" w:rsidP="007F02D0">
      <w:pPr>
        <w:jc w:val="center"/>
        <w:rPr>
          <w:rFonts w:ascii="Arial" w:hAnsi="Arial" w:cs="Arial"/>
          <w:b/>
          <w:sz w:val="20"/>
          <w:szCs w:val="20"/>
        </w:rPr>
      </w:pPr>
    </w:p>
    <w:p w14:paraId="6DF1C6EE" w14:textId="77777777" w:rsidR="0021171A" w:rsidRDefault="0021171A" w:rsidP="007F02D0">
      <w:pPr>
        <w:jc w:val="center"/>
        <w:rPr>
          <w:rFonts w:ascii="Arial" w:hAnsi="Arial" w:cs="Arial"/>
          <w:b/>
          <w:sz w:val="20"/>
          <w:szCs w:val="20"/>
        </w:rPr>
      </w:pPr>
    </w:p>
    <w:p w14:paraId="79284C68" w14:textId="214EFAA1" w:rsidR="007F02D0" w:rsidRPr="0011281E" w:rsidRDefault="007F02D0" w:rsidP="007F02D0">
      <w:pPr>
        <w:jc w:val="center"/>
        <w:rPr>
          <w:rFonts w:ascii="Arial" w:hAnsi="Arial" w:cs="Arial"/>
          <w:b/>
          <w:sz w:val="20"/>
          <w:szCs w:val="20"/>
        </w:rPr>
      </w:pPr>
      <w:r w:rsidRPr="0011281E">
        <w:rPr>
          <w:rFonts w:ascii="Arial" w:hAnsi="Arial" w:cs="Arial"/>
          <w:b/>
          <w:sz w:val="20"/>
          <w:szCs w:val="20"/>
        </w:rPr>
        <w:t>Titular del Organismo</w:t>
      </w:r>
    </w:p>
    <w:p w14:paraId="473BC4AD" w14:textId="77777777" w:rsidR="007F02D0" w:rsidRPr="0011281E" w:rsidRDefault="007F02D0" w:rsidP="007F02D0">
      <w:pPr>
        <w:rPr>
          <w:rFonts w:ascii="Arial" w:hAnsi="Arial" w:cs="Arial"/>
          <w:sz w:val="20"/>
          <w:szCs w:val="20"/>
        </w:rPr>
      </w:pPr>
    </w:p>
    <w:p w14:paraId="5AF4FBCF" w14:textId="77777777" w:rsidR="007F02D0" w:rsidRPr="0011281E" w:rsidRDefault="007F02D0" w:rsidP="007F02D0">
      <w:pPr>
        <w:spacing w:after="0"/>
        <w:jc w:val="center"/>
        <w:rPr>
          <w:rFonts w:ascii="Arial" w:hAnsi="Arial" w:cs="Arial"/>
          <w:sz w:val="20"/>
          <w:szCs w:val="20"/>
        </w:rPr>
      </w:pPr>
      <w:r w:rsidRPr="0011281E">
        <w:rPr>
          <w:rFonts w:ascii="Arial" w:hAnsi="Arial" w:cs="Arial"/>
          <w:sz w:val="20"/>
          <w:szCs w:val="20"/>
        </w:rPr>
        <w:t xml:space="preserve">Lic. Juan Evel Chávez </w:t>
      </w:r>
      <w:proofErr w:type="spellStart"/>
      <w:r w:rsidRPr="0011281E">
        <w:rPr>
          <w:rFonts w:ascii="Arial" w:hAnsi="Arial" w:cs="Arial"/>
          <w:sz w:val="20"/>
          <w:szCs w:val="20"/>
        </w:rPr>
        <w:t>Trovamala</w:t>
      </w:r>
      <w:proofErr w:type="spellEnd"/>
    </w:p>
    <w:p w14:paraId="036D21AC" w14:textId="77777777" w:rsidR="007F02D0" w:rsidRPr="0011281E" w:rsidRDefault="007F02D0" w:rsidP="007F02D0">
      <w:pPr>
        <w:spacing w:after="0"/>
        <w:jc w:val="center"/>
        <w:rPr>
          <w:rFonts w:ascii="Arial" w:hAnsi="Arial" w:cs="Arial"/>
          <w:b/>
          <w:bCs/>
          <w:sz w:val="20"/>
          <w:szCs w:val="20"/>
        </w:rPr>
      </w:pPr>
      <w:r w:rsidRPr="0011281E">
        <w:rPr>
          <w:rFonts w:ascii="Arial" w:hAnsi="Arial" w:cs="Arial"/>
          <w:b/>
          <w:bCs/>
          <w:sz w:val="20"/>
          <w:szCs w:val="20"/>
        </w:rPr>
        <w:t xml:space="preserve">Director General de la Comisión de Agua y </w:t>
      </w:r>
    </w:p>
    <w:p w14:paraId="0CB1856D" w14:textId="77777777" w:rsidR="007F02D0" w:rsidRDefault="007F02D0" w:rsidP="007F02D0">
      <w:pPr>
        <w:spacing w:after="0"/>
        <w:jc w:val="center"/>
        <w:rPr>
          <w:rFonts w:ascii="Arial" w:hAnsi="Arial" w:cs="Arial"/>
          <w:b/>
          <w:bCs/>
          <w:sz w:val="20"/>
          <w:szCs w:val="20"/>
        </w:rPr>
      </w:pPr>
      <w:r w:rsidRPr="0011281E">
        <w:rPr>
          <w:rFonts w:ascii="Arial" w:hAnsi="Arial" w:cs="Arial"/>
          <w:b/>
          <w:bCs/>
          <w:sz w:val="20"/>
          <w:szCs w:val="20"/>
        </w:rPr>
        <w:t>Alcantarillado de Sistemas Intermunicipales</w:t>
      </w:r>
    </w:p>
    <w:p w14:paraId="11585415" w14:textId="77777777" w:rsidR="007F02D0" w:rsidRDefault="007F02D0" w:rsidP="007F02D0">
      <w:pPr>
        <w:spacing w:after="0"/>
        <w:jc w:val="center"/>
        <w:rPr>
          <w:rFonts w:ascii="Arial" w:hAnsi="Arial" w:cs="Arial"/>
          <w:b/>
          <w:bCs/>
          <w:sz w:val="20"/>
          <w:szCs w:val="20"/>
        </w:rPr>
      </w:pPr>
    </w:p>
    <w:p w14:paraId="049E66ED" w14:textId="77777777" w:rsidR="007F02D0" w:rsidRDefault="007F02D0" w:rsidP="007F02D0">
      <w:pPr>
        <w:spacing w:after="0"/>
        <w:jc w:val="center"/>
        <w:rPr>
          <w:rFonts w:ascii="Arial" w:hAnsi="Arial" w:cs="Arial"/>
          <w:b/>
          <w:sz w:val="20"/>
          <w:szCs w:val="20"/>
        </w:rPr>
      </w:pPr>
    </w:p>
    <w:p w14:paraId="4BDF358A" w14:textId="77777777" w:rsidR="007F02D0" w:rsidRPr="0011281E" w:rsidRDefault="007F02D0" w:rsidP="007F02D0">
      <w:pPr>
        <w:spacing w:after="0"/>
        <w:rPr>
          <w:rFonts w:ascii="Arial" w:hAnsi="Arial" w:cs="Arial"/>
          <w:b/>
          <w:sz w:val="20"/>
          <w:szCs w:val="20"/>
        </w:rPr>
      </w:pPr>
    </w:p>
    <w:p w14:paraId="4D15C5C0" w14:textId="7496CB8B" w:rsidR="007F02D0" w:rsidRPr="0011281E" w:rsidRDefault="007F02D0" w:rsidP="007F02D0">
      <w:pPr>
        <w:tabs>
          <w:tab w:val="left" w:pos="2579"/>
        </w:tabs>
      </w:pPr>
    </w:p>
    <w:p w14:paraId="563BF496" w14:textId="580B9725" w:rsidR="009B298B" w:rsidRPr="009B298B" w:rsidRDefault="0021171A" w:rsidP="009B298B">
      <w:pPr>
        <w:spacing w:line="240" w:lineRule="auto"/>
        <w:jc w:val="both"/>
        <w:rPr>
          <w:rFonts w:ascii="Arial" w:hAnsi="Arial" w:cs="Arial"/>
          <w:sz w:val="20"/>
          <w:szCs w:val="20"/>
        </w:rPr>
      </w:pPr>
      <w:r w:rsidRPr="0011281E">
        <w:rPr>
          <w:rFonts w:ascii="Arial" w:hAnsi="Arial" w:cs="Arial"/>
          <w:noProof/>
          <w:sz w:val="20"/>
          <w:szCs w:val="20"/>
          <w:lang w:eastAsia="es-MX"/>
        </w:rPr>
        <mc:AlternateContent>
          <mc:Choice Requires="wps">
            <w:drawing>
              <wp:anchor distT="45720" distB="45720" distL="114300" distR="114300" simplePos="0" relativeHeight="251664384" behindDoc="0" locked="0" layoutInCell="1" allowOverlap="1" wp14:anchorId="099CF5D2" wp14:editId="54148660">
                <wp:simplePos x="0" y="0"/>
                <wp:positionH relativeFrom="column">
                  <wp:posOffset>3412490</wp:posOffset>
                </wp:positionH>
                <wp:positionV relativeFrom="paragraph">
                  <wp:posOffset>18415</wp:posOffset>
                </wp:positionV>
                <wp:extent cx="2527935" cy="2206625"/>
                <wp:effectExtent l="0" t="0" r="5715" b="317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206625"/>
                        </a:xfrm>
                        <a:prstGeom prst="rect">
                          <a:avLst/>
                        </a:prstGeom>
                        <a:solidFill>
                          <a:srgbClr val="FFFFFF"/>
                        </a:solidFill>
                        <a:ln w="9525">
                          <a:noFill/>
                          <a:miter lim="800000"/>
                          <a:headEnd/>
                          <a:tailEnd/>
                        </a:ln>
                      </wps:spPr>
                      <wps:txbx>
                        <w:txbxContent>
                          <w:p w14:paraId="35C32DCF" w14:textId="77777777" w:rsidR="007F02D0" w:rsidRDefault="007F02D0" w:rsidP="007F02D0">
                            <w:pPr>
                              <w:spacing w:after="0"/>
                              <w:jc w:val="center"/>
                              <w:rPr>
                                <w:rFonts w:ascii="Arial" w:hAnsi="Arial" w:cs="Arial"/>
                                <w:b/>
                                <w:sz w:val="20"/>
                                <w:szCs w:val="20"/>
                              </w:rPr>
                            </w:pPr>
                            <w:r>
                              <w:rPr>
                                <w:rFonts w:ascii="Arial" w:hAnsi="Arial" w:cs="Arial"/>
                                <w:b/>
                                <w:sz w:val="20"/>
                                <w:szCs w:val="20"/>
                              </w:rPr>
                              <w:t>Comisario Publico Propietario</w:t>
                            </w:r>
                          </w:p>
                          <w:p w14:paraId="1BC134BE" w14:textId="77777777" w:rsidR="007F02D0" w:rsidRDefault="007F02D0" w:rsidP="007F02D0">
                            <w:pPr>
                              <w:spacing w:after="0"/>
                              <w:jc w:val="center"/>
                              <w:rPr>
                                <w:rFonts w:ascii="Arial" w:hAnsi="Arial" w:cs="Arial"/>
                                <w:b/>
                                <w:sz w:val="20"/>
                                <w:szCs w:val="20"/>
                              </w:rPr>
                            </w:pPr>
                          </w:p>
                          <w:p w14:paraId="5E112EFE" w14:textId="77777777" w:rsidR="007F02D0" w:rsidRDefault="007F02D0" w:rsidP="007F02D0">
                            <w:pPr>
                              <w:spacing w:after="0"/>
                              <w:jc w:val="center"/>
                              <w:rPr>
                                <w:rFonts w:ascii="Arial" w:hAnsi="Arial" w:cs="Arial"/>
                                <w:b/>
                                <w:sz w:val="20"/>
                                <w:szCs w:val="20"/>
                              </w:rPr>
                            </w:pPr>
                          </w:p>
                          <w:p w14:paraId="5444BB89" w14:textId="77777777" w:rsidR="007F02D0" w:rsidRDefault="007F02D0" w:rsidP="007F02D0">
                            <w:pPr>
                              <w:spacing w:after="0"/>
                              <w:jc w:val="center"/>
                              <w:rPr>
                                <w:rFonts w:ascii="Arial" w:hAnsi="Arial" w:cs="Arial"/>
                                <w:b/>
                                <w:sz w:val="20"/>
                                <w:szCs w:val="20"/>
                              </w:rPr>
                            </w:pPr>
                          </w:p>
                          <w:p w14:paraId="052D9243" w14:textId="77777777" w:rsidR="0021171A" w:rsidRDefault="0021171A" w:rsidP="007F02D0">
                            <w:pPr>
                              <w:spacing w:after="0"/>
                              <w:jc w:val="center"/>
                              <w:rPr>
                                <w:rFonts w:ascii="Arial" w:hAnsi="Arial" w:cs="Arial"/>
                                <w:b/>
                                <w:sz w:val="20"/>
                                <w:szCs w:val="20"/>
                              </w:rPr>
                            </w:pPr>
                          </w:p>
                          <w:p w14:paraId="6BDB5ADF" w14:textId="77777777" w:rsidR="007F02D0" w:rsidRDefault="007F02D0" w:rsidP="007F02D0">
                            <w:pPr>
                              <w:spacing w:after="0"/>
                              <w:jc w:val="center"/>
                              <w:rPr>
                                <w:rFonts w:ascii="Arial" w:hAnsi="Arial" w:cs="Arial"/>
                                <w:b/>
                                <w:sz w:val="20"/>
                                <w:szCs w:val="20"/>
                              </w:rPr>
                            </w:pPr>
                          </w:p>
                          <w:p w14:paraId="593A10A0" w14:textId="77777777" w:rsidR="007F02D0" w:rsidRDefault="007F02D0" w:rsidP="007F02D0">
                            <w:pPr>
                              <w:spacing w:after="0"/>
                              <w:jc w:val="center"/>
                              <w:rPr>
                                <w:rFonts w:ascii="Arial" w:hAnsi="Arial" w:cs="Arial"/>
                                <w:b/>
                                <w:sz w:val="20"/>
                                <w:szCs w:val="20"/>
                              </w:rPr>
                            </w:pPr>
                          </w:p>
                          <w:p w14:paraId="239CAE75" w14:textId="77777777" w:rsidR="007F02D0" w:rsidRPr="0011281E" w:rsidRDefault="007F02D0" w:rsidP="007F02D0">
                            <w:pPr>
                              <w:spacing w:after="0"/>
                              <w:jc w:val="center"/>
                              <w:rPr>
                                <w:rFonts w:ascii="Arial" w:hAnsi="Arial" w:cs="Arial"/>
                                <w:b/>
                                <w:sz w:val="20"/>
                                <w:szCs w:val="20"/>
                              </w:rPr>
                            </w:pPr>
                          </w:p>
                          <w:p w14:paraId="4CDD7A4C" w14:textId="77777777" w:rsidR="007F02D0" w:rsidRDefault="007F02D0" w:rsidP="007F02D0">
                            <w:pPr>
                              <w:spacing w:after="0"/>
                              <w:jc w:val="center"/>
                              <w:rPr>
                                <w:rFonts w:ascii="Arial" w:hAnsi="Arial" w:cs="Arial"/>
                                <w:sz w:val="20"/>
                              </w:rPr>
                            </w:pPr>
                            <w:r>
                              <w:rPr>
                                <w:rFonts w:ascii="Arial" w:hAnsi="Arial" w:cs="Arial"/>
                                <w:b/>
                                <w:sz w:val="20"/>
                              </w:rPr>
                              <w:t xml:space="preserve"> </w:t>
                            </w:r>
                            <w:r>
                              <w:rPr>
                                <w:rFonts w:ascii="Arial" w:hAnsi="Arial" w:cs="Arial"/>
                                <w:sz w:val="20"/>
                              </w:rPr>
                              <w:t>Lic. Graciela Arriaga Sánchez</w:t>
                            </w:r>
                          </w:p>
                          <w:p w14:paraId="67A98D80" w14:textId="77777777" w:rsidR="007F02D0" w:rsidRPr="000407B1" w:rsidRDefault="007F02D0" w:rsidP="007F02D0">
                            <w:pPr>
                              <w:spacing w:after="0"/>
                              <w:jc w:val="center"/>
                              <w:rPr>
                                <w:rFonts w:ascii="Arial" w:hAnsi="Arial" w:cs="Arial"/>
                                <w:b/>
                                <w:sz w:val="20"/>
                              </w:rPr>
                            </w:pPr>
                            <w:r w:rsidRPr="000407B1">
                              <w:rPr>
                                <w:rFonts w:ascii="Arial" w:hAnsi="Arial" w:cs="Arial"/>
                                <w:b/>
                                <w:sz w:val="20"/>
                              </w:rPr>
                              <w:t>Suplente</w:t>
                            </w:r>
                          </w:p>
                          <w:p w14:paraId="6EA643CF"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Contraloría del Estado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CF5D2" id="Cuadro de texto 5" o:spid="_x0000_s1030" type="#_x0000_t202" style="position:absolute;left:0;text-align:left;margin-left:268.7pt;margin-top:1.45pt;width:199.05pt;height:17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TIEgIAAP4DAAAOAAAAZHJzL2Uyb0RvYy54bWysU9uO2yAQfa/Uf0C8N3bcJLux4qy22aaq&#10;tL1I234AxjhGBYYCib39+h2wN5u2b1V5QAzD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" stroked="f">
                <v:textbox>
                  <w:txbxContent>
                    <w:p w14:paraId="35C32DCF" w14:textId="77777777" w:rsidR="007F02D0" w:rsidRDefault="007F02D0" w:rsidP="007F02D0">
                      <w:pPr>
                        <w:spacing w:after="0"/>
                        <w:jc w:val="center"/>
                        <w:rPr>
                          <w:rFonts w:ascii="Arial" w:hAnsi="Arial" w:cs="Arial"/>
                          <w:b/>
                          <w:sz w:val="20"/>
                          <w:szCs w:val="20"/>
                        </w:rPr>
                      </w:pPr>
                      <w:r>
                        <w:rPr>
                          <w:rFonts w:ascii="Arial" w:hAnsi="Arial" w:cs="Arial"/>
                          <w:b/>
                          <w:sz w:val="20"/>
                          <w:szCs w:val="20"/>
                        </w:rPr>
                        <w:t>Comisario Publico Propietario</w:t>
                      </w:r>
                    </w:p>
                    <w:p w14:paraId="1BC134BE" w14:textId="77777777" w:rsidR="007F02D0" w:rsidRDefault="007F02D0" w:rsidP="007F02D0">
                      <w:pPr>
                        <w:spacing w:after="0"/>
                        <w:jc w:val="center"/>
                        <w:rPr>
                          <w:rFonts w:ascii="Arial" w:hAnsi="Arial" w:cs="Arial"/>
                          <w:b/>
                          <w:sz w:val="20"/>
                          <w:szCs w:val="20"/>
                        </w:rPr>
                      </w:pPr>
                    </w:p>
                    <w:p w14:paraId="5E112EFE" w14:textId="77777777" w:rsidR="007F02D0" w:rsidRDefault="007F02D0" w:rsidP="007F02D0">
                      <w:pPr>
                        <w:spacing w:after="0"/>
                        <w:jc w:val="center"/>
                        <w:rPr>
                          <w:rFonts w:ascii="Arial" w:hAnsi="Arial" w:cs="Arial"/>
                          <w:b/>
                          <w:sz w:val="20"/>
                          <w:szCs w:val="20"/>
                        </w:rPr>
                      </w:pPr>
                    </w:p>
                    <w:p w14:paraId="5444BB89" w14:textId="77777777" w:rsidR="007F02D0" w:rsidRDefault="007F02D0" w:rsidP="007F02D0">
                      <w:pPr>
                        <w:spacing w:after="0"/>
                        <w:jc w:val="center"/>
                        <w:rPr>
                          <w:rFonts w:ascii="Arial" w:hAnsi="Arial" w:cs="Arial"/>
                          <w:b/>
                          <w:sz w:val="20"/>
                          <w:szCs w:val="20"/>
                        </w:rPr>
                      </w:pPr>
                    </w:p>
                    <w:p w14:paraId="052D9243" w14:textId="77777777" w:rsidR="0021171A" w:rsidRDefault="0021171A" w:rsidP="007F02D0">
                      <w:pPr>
                        <w:spacing w:after="0"/>
                        <w:jc w:val="center"/>
                        <w:rPr>
                          <w:rFonts w:ascii="Arial" w:hAnsi="Arial" w:cs="Arial"/>
                          <w:b/>
                          <w:sz w:val="20"/>
                          <w:szCs w:val="20"/>
                        </w:rPr>
                      </w:pPr>
                    </w:p>
                    <w:p w14:paraId="6BDB5ADF" w14:textId="77777777" w:rsidR="007F02D0" w:rsidRDefault="007F02D0" w:rsidP="007F02D0">
                      <w:pPr>
                        <w:spacing w:after="0"/>
                        <w:jc w:val="center"/>
                        <w:rPr>
                          <w:rFonts w:ascii="Arial" w:hAnsi="Arial" w:cs="Arial"/>
                          <w:b/>
                          <w:sz w:val="20"/>
                          <w:szCs w:val="20"/>
                        </w:rPr>
                      </w:pPr>
                    </w:p>
                    <w:p w14:paraId="593A10A0" w14:textId="77777777" w:rsidR="007F02D0" w:rsidRDefault="007F02D0" w:rsidP="007F02D0">
                      <w:pPr>
                        <w:spacing w:after="0"/>
                        <w:jc w:val="center"/>
                        <w:rPr>
                          <w:rFonts w:ascii="Arial" w:hAnsi="Arial" w:cs="Arial"/>
                          <w:b/>
                          <w:sz w:val="20"/>
                          <w:szCs w:val="20"/>
                        </w:rPr>
                      </w:pPr>
                    </w:p>
                    <w:p w14:paraId="239CAE75" w14:textId="77777777" w:rsidR="007F02D0" w:rsidRPr="0011281E" w:rsidRDefault="007F02D0" w:rsidP="007F02D0">
                      <w:pPr>
                        <w:spacing w:after="0"/>
                        <w:jc w:val="center"/>
                        <w:rPr>
                          <w:rFonts w:ascii="Arial" w:hAnsi="Arial" w:cs="Arial"/>
                          <w:b/>
                          <w:sz w:val="20"/>
                          <w:szCs w:val="20"/>
                        </w:rPr>
                      </w:pPr>
                    </w:p>
                    <w:p w14:paraId="4CDD7A4C" w14:textId="77777777" w:rsidR="007F02D0" w:rsidRDefault="007F02D0" w:rsidP="007F02D0">
                      <w:pPr>
                        <w:spacing w:after="0"/>
                        <w:jc w:val="center"/>
                        <w:rPr>
                          <w:rFonts w:ascii="Arial" w:hAnsi="Arial" w:cs="Arial"/>
                          <w:sz w:val="20"/>
                        </w:rPr>
                      </w:pPr>
                      <w:r>
                        <w:rPr>
                          <w:rFonts w:ascii="Arial" w:hAnsi="Arial" w:cs="Arial"/>
                          <w:b/>
                          <w:sz w:val="20"/>
                        </w:rPr>
                        <w:t xml:space="preserve"> </w:t>
                      </w:r>
                      <w:r>
                        <w:rPr>
                          <w:rFonts w:ascii="Arial" w:hAnsi="Arial" w:cs="Arial"/>
                          <w:sz w:val="20"/>
                        </w:rPr>
                        <w:t>Lic. Graciela Arriaga Sánchez</w:t>
                      </w:r>
                    </w:p>
                    <w:p w14:paraId="67A98D80" w14:textId="77777777" w:rsidR="007F02D0" w:rsidRPr="000407B1" w:rsidRDefault="007F02D0" w:rsidP="007F02D0">
                      <w:pPr>
                        <w:spacing w:after="0"/>
                        <w:jc w:val="center"/>
                        <w:rPr>
                          <w:rFonts w:ascii="Arial" w:hAnsi="Arial" w:cs="Arial"/>
                          <w:b/>
                          <w:sz w:val="20"/>
                        </w:rPr>
                      </w:pPr>
                      <w:r w:rsidRPr="000407B1">
                        <w:rPr>
                          <w:rFonts w:ascii="Arial" w:hAnsi="Arial" w:cs="Arial"/>
                          <w:b/>
                          <w:sz w:val="20"/>
                        </w:rPr>
                        <w:t>Suplente</w:t>
                      </w:r>
                    </w:p>
                    <w:p w14:paraId="6EA643CF" w14:textId="77777777" w:rsidR="007F02D0" w:rsidRPr="0011281E" w:rsidRDefault="007F02D0" w:rsidP="007F02D0">
                      <w:pPr>
                        <w:spacing w:after="0"/>
                        <w:jc w:val="center"/>
                        <w:rPr>
                          <w:rFonts w:ascii="Arial" w:hAnsi="Arial" w:cs="Arial"/>
                          <w:b/>
                          <w:sz w:val="20"/>
                        </w:rPr>
                      </w:pPr>
                      <w:r>
                        <w:rPr>
                          <w:rFonts w:ascii="Arial" w:hAnsi="Arial" w:cs="Arial"/>
                          <w:b/>
                          <w:sz w:val="20"/>
                        </w:rPr>
                        <w:t>Secretaría de Contraloría del Estado</w:t>
                      </w:r>
                    </w:p>
                  </w:txbxContent>
                </v:textbox>
                <w10:wrap type="square"/>
              </v:shape>
            </w:pict>
          </mc:Fallback>
        </mc:AlternateContent>
      </w:r>
      <w:r w:rsidRPr="0011281E">
        <w:rPr>
          <w:rFonts w:ascii="Arial" w:hAnsi="Arial" w:cs="Arial"/>
          <w:noProof/>
          <w:sz w:val="20"/>
          <w:szCs w:val="20"/>
          <w:lang w:eastAsia="es-MX"/>
        </w:rPr>
        <mc:AlternateContent>
          <mc:Choice Requires="wps">
            <w:drawing>
              <wp:anchor distT="45720" distB="45720" distL="114300" distR="114300" simplePos="0" relativeHeight="251663360" behindDoc="0" locked="0" layoutInCell="1" allowOverlap="1" wp14:anchorId="3EE661B2" wp14:editId="31A750A2">
                <wp:simplePos x="0" y="0"/>
                <wp:positionH relativeFrom="margin">
                  <wp:align>left</wp:align>
                </wp:positionH>
                <wp:positionV relativeFrom="paragraph">
                  <wp:posOffset>18415</wp:posOffset>
                </wp:positionV>
                <wp:extent cx="2527935" cy="2303145"/>
                <wp:effectExtent l="0" t="0" r="5715" b="190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303145"/>
                        </a:xfrm>
                        <a:prstGeom prst="rect">
                          <a:avLst/>
                        </a:prstGeom>
                        <a:solidFill>
                          <a:srgbClr val="FFFFFF"/>
                        </a:solidFill>
                        <a:ln w="9525">
                          <a:noFill/>
                          <a:miter lim="800000"/>
                          <a:headEnd/>
                          <a:tailEnd/>
                        </a:ln>
                      </wps:spPr>
                      <wps:txbx>
                        <w:txbxContent>
                          <w:p w14:paraId="7B845402" w14:textId="77777777" w:rsidR="007F02D0" w:rsidRDefault="007F02D0" w:rsidP="007F02D0">
                            <w:pPr>
                              <w:spacing w:after="0"/>
                              <w:jc w:val="center"/>
                              <w:rPr>
                                <w:rFonts w:ascii="Arial" w:hAnsi="Arial" w:cs="Arial"/>
                                <w:b/>
                                <w:sz w:val="20"/>
                                <w:szCs w:val="20"/>
                              </w:rPr>
                            </w:pPr>
                            <w:r>
                              <w:rPr>
                                <w:rFonts w:ascii="Arial" w:hAnsi="Arial" w:cs="Arial"/>
                                <w:b/>
                                <w:sz w:val="20"/>
                                <w:szCs w:val="20"/>
                              </w:rPr>
                              <w:t>Secretario Técnico de la H. Junta de Gobierno de la Comisión de Agua y Alcantarillado de Sistemas Intermunicipales</w:t>
                            </w:r>
                          </w:p>
                          <w:p w14:paraId="1E97BBA7" w14:textId="77777777" w:rsidR="007F02D0" w:rsidRDefault="007F02D0" w:rsidP="007F02D0">
                            <w:pPr>
                              <w:spacing w:after="0"/>
                              <w:jc w:val="center"/>
                              <w:rPr>
                                <w:rFonts w:ascii="Arial" w:hAnsi="Arial" w:cs="Arial"/>
                                <w:b/>
                                <w:sz w:val="20"/>
                                <w:szCs w:val="20"/>
                              </w:rPr>
                            </w:pPr>
                          </w:p>
                          <w:p w14:paraId="3E06B0F0" w14:textId="77777777" w:rsidR="007F02D0" w:rsidRDefault="007F02D0" w:rsidP="007F02D0">
                            <w:pPr>
                              <w:spacing w:after="0"/>
                              <w:jc w:val="center"/>
                              <w:rPr>
                                <w:rFonts w:ascii="Arial" w:hAnsi="Arial" w:cs="Arial"/>
                                <w:b/>
                                <w:sz w:val="20"/>
                                <w:szCs w:val="20"/>
                              </w:rPr>
                            </w:pPr>
                          </w:p>
                          <w:p w14:paraId="284B5C18" w14:textId="77777777" w:rsidR="0021171A" w:rsidRDefault="0021171A" w:rsidP="007F02D0">
                            <w:pPr>
                              <w:spacing w:after="0"/>
                              <w:jc w:val="center"/>
                              <w:rPr>
                                <w:rFonts w:ascii="Arial" w:hAnsi="Arial" w:cs="Arial"/>
                                <w:b/>
                                <w:sz w:val="20"/>
                                <w:szCs w:val="20"/>
                              </w:rPr>
                            </w:pPr>
                          </w:p>
                          <w:p w14:paraId="46FD1537" w14:textId="77777777" w:rsidR="0021171A" w:rsidRDefault="0021171A" w:rsidP="007F02D0">
                            <w:pPr>
                              <w:spacing w:after="0"/>
                              <w:jc w:val="center"/>
                              <w:rPr>
                                <w:rFonts w:ascii="Arial" w:hAnsi="Arial" w:cs="Arial"/>
                                <w:b/>
                                <w:sz w:val="20"/>
                                <w:szCs w:val="20"/>
                              </w:rPr>
                            </w:pPr>
                          </w:p>
                          <w:p w14:paraId="21BEB4AA" w14:textId="77777777" w:rsidR="007F02D0" w:rsidRPr="0011281E" w:rsidRDefault="007F02D0" w:rsidP="007F02D0">
                            <w:pPr>
                              <w:spacing w:after="0"/>
                              <w:jc w:val="center"/>
                              <w:rPr>
                                <w:rFonts w:ascii="Arial" w:hAnsi="Arial" w:cs="Arial"/>
                                <w:b/>
                                <w:sz w:val="20"/>
                                <w:szCs w:val="20"/>
                              </w:rPr>
                            </w:pPr>
                          </w:p>
                          <w:p w14:paraId="2C25B08E" w14:textId="77777777" w:rsidR="007F02D0" w:rsidRDefault="007F02D0" w:rsidP="007F02D0">
                            <w:pPr>
                              <w:spacing w:after="0"/>
                              <w:jc w:val="center"/>
                              <w:rPr>
                                <w:rFonts w:ascii="Arial" w:hAnsi="Arial" w:cs="Arial"/>
                                <w:sz w:val="20"/>
                              </w:rPr>
                            </w:pPr>
                            <w:r>
                              <w:rPr>
                                <w:rFonts w:ascii="Arial" w:hAnsi="Arial" w:cs="Arial"/>
                                <w:b/>
                                <w:sz w:val="20"/>
                              </w:rPr>
                              <w:t xml:space="preserve"> </w:t>
                            </w:r>
                            <w:r w:rsidRPr="000407B1">
                              <w:rPr>
                                <w:rFonts w:ascii="Arial" w:hAnsi="Arial" w:cs="Arial"/>
                                <w:sz w:val="20"/>
                              </w:rPr>
                              <w:t>M.B.A.</w:t>
                            </w:r>
                            <w:r>
                              <w:rPr>
                                <w:rFonts w:ascii="Arial" w:hAnsi="Arial" w:cs="Arial"/>
                                <w:b/>
                                <w:sz w:val="20"/>
                              </w:rPr>
                              <w:t xml:space="preserve"> </w:t>
                            </w:r>
                            <w:r w:rsidRPr="000407B1">
                              <w:rPr>
                                <w:rFonts w:ascii="Arial" w:hAnsi="Arial" w:cs="Arial"/>
                                <w:sz w:val="20"/>
                              </w:rPr>
                              <w:t>Franco Aguilar García</w:t>
                            </w:r>
                          </w:p>
                          <w:p w14:paraId="3CF30669" w14:textId="77777777" w:rsidR="007F02D0" w:rsidRPr="0011281E" w:rsidRDefault="007F02D0" w:rsidP="007F02D0">
                            <w:pPr>
                              <w:spacing w:after="0"/>
                              <w:jc w:val="center"/>
                              <w:rPr>
                                <w:rFonts w:ascii="Arial" w:hAnsi="Arial" w:cs="Arial"/>
                                <w:b/>
                                <w:sz w:val="20"/>
                              </w:rPr>
                            </w:pPr>
                            <w:r>
                              <w:rPr>
                                <w:rFonts w:ascii="Arial" w:hAnsi="Arial" w:cs="Arial"/>
                                <w:b/>
                                <w:sz w:val="20"/>
                              </w:rPr>
                              <w:t>Director de Administración y Finanzas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661B2" id="Cuadro de texto 4" o:spid="_x0000_s1031" type="#_x0000_t202" style="position:absolute;left:0;text-align:left;margin-left:0;margin-top:1.45pt;width:199.05pt;height:181.3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" stroked="f">
                <v:textbox>
                  <w:txbxContent>
                    <w:p w14:paraId="7B845402" w14:textId="77777777" w:rsidR="007F02D0" w:rsidRDefault="007F02D0" w:rsidP="007F02D0">
                      <w:pPr>
                        <w:spacing w:after="0"/>
                        <w:jc w:val="center"/>
                        <w:rPr>
                          <w:rFonts w:ascii="Arial" w:hAnsi="Arial" w:cs="Arial"/>
                          <w:b/>
                          <w:sz w:val="20"/>
                          <w:szCs w:val="20"/>
                        </w:rPr>
                      </w:pPr>
                      <w:r>
                        <w:rPr>
                          <w:rFonts w:ascii="Arial" w:hAnsi="Arial" w:cs="Arial"/>
                          <w:b/>
                          <w:sz w:val="20"/>
                          <w:szCs w:val="20"/>
                        </w:rPr>
                        <w:t>Secretario Técnico de la H. Junta de Gobierno de la Comisión de Agua y Alcantarillado de Sistemas Intermunicipales</w:t>
                      </w:r>
                    </w:p>
                    <w:p w14:paraId="1E97BBA7" w14:textId="77777777" w:rsidR="007F02D0" w:rsidRDefault="007F02D0" w:rsidP="007F02D0">
                      <w:pPr>
                        <w:spacing w:after="0"/>
                        <w:jc w:val="center"/>
                        <w:rPr>
                          <w:rFonts w:ascii="Arial" w:hAnsi="Arial" w:cs="Arial"/>
                          <w:b/>
                          <w:sz w:val="20"/>
                          <w:szCs w:val="20"/>
                        </w:rPr>
                      </w:pPr>
                    </w:p>
                    <w:p w14:paraId="3E06B0F0" w14:textId="77777777" w:rsidR="007F02D0" w:rsidRDefault="007F02D0" w:rsidP="007F02D0">
                      <w:pPr>
                        <w:spacing w:after="0"/>
                        <w:jc w:val="center"/>
                        <w:rPr>
                          <w:rFonts w:ascii="Arial" w:hAnsi="Arial" w:cs="Arial"/>
                          <w:b/>
                          <w:sz w:val="20"/>
                          <w:szCs w:val="20"/>
                        </w:rPr>
                      </w:pPr>
                    </w:p>
                    <w:p w14:paraId="284B5C18" w14:textId="77777777" w:rsidR="0021171A" w:rsidRDefault="0021171A" w:rsidP="007F02D0">
                      <w:pPr>
                        <w:spacing w:after="0"/>
                        <w:jc w:val="center"/>
                        <w:rPr>
                          <w:rFonts w:ascii="Arial" w:hAnsi="Arial" w:cs="Arial"/>
                          <w:b/>
                          <w:sz w:val="20"/>
                          <w:szCs w:val="20"/>
                        </w:rPr>
                      </w:pPr>
                    </w:p>
                    <w:p w14:paraId="46FD1537" w14:textId="77777777" w:rsidR="0021171A" w:rsidRDefault="0021171A" w:rsidP="007F02D0">
                      <w:pPr>
                        <w:spacing w:after="0"/>
                        <w:jc w:val="center"/>
                        <w:rPr>
                          <w:rFonts w:ascii="Arial" w:hAnsi="Arial" w:cs="Arial"/>
                          <w:b/>
                          <w:sz w:val="20"/>
                          <w:szCs w:val="20"/>
                        </w:rPr>
                      </w:pPr>
                    </w:p>
                    <w:p w14:paraId="21BEB4AA" w14:textId="77777777" w:rsidR="007F02D0" w:rsidRPr="0011281E" w:rsidRDefault="007F02D0" w:rsidP="007F02D0">
                      <w:pPr>
                        <w:spacing w:after="0"/>
                        <w:jc w:val="center"/>
                        <w:rPr>
                          <w:rFonts w:ascii="Arial" w:hAnsi="Arial" w:cs="Arial"/>
                          <w:b/>
                          <w:sz w:val="20"/>
                          <w:szCs w:val="20"/>
                        </w:rPr>
                      </w:pPr>
                    </w:p>
                    <w:p w14:paraId="2C25B08E" w14:textId="77777777" w:rsidR="007F02D0" w:rsidRDefault="007F02D0" w:rsidP="007F02D0">
                      <w:pPr>
                        <w:spacing w:after="0"/>
                        <w:jc w:val="center"/>
                        <w:rPr>
                          <w:rFonts w:ascii="Arial" w:hAnsi="Arial" w:cs="Arial"/>
                          <w:sz w:val="20"/>
                        </w:rPr>
                      </w:pPr>
                      <w:r>
                        <w:rPr>
                          <w:rFonts w:ascii="Arial" w:hAnsi="Arial" w:cs="Arial"/>
                          <w:b/>
                          <w:sz w:val="20"/>
                        </w:rPr>
                        <w:t xml:space="preserve"> </w:t>
                      </w:r>
                      <w:r w:rsidRPr="000407B1">
                        <w:rPr>
                          <w:rFonts w:ascii="Arial" w:hAnsi="Arial" w:cs="Arial"/>
                          <w:sz w:val="20"/>
                        </w:rPr>
                        <w:t>M.B.A.</w:t>
                      </w:r>
                      <w:r>
                        <w:rPr>
                          <w:rFonts w:ascii="Arial" w:hAnsi="Arial" w:cs="Arial"/>
                          <w:b/>
                          <w:sz w:val="20"/>
                        </w:rPr>
                        <w:t xml:space="preserve"> </w:t>
                      </w:r>
                      <w:r w:rsidRPr="000407B1">
                        <w:rPr>
                          <w:rFonts w:ascii="Arial" w:hAnsi="Arial" w:cs="Arial"/>
                          <w:sz w:val="20"/>
                        </w:rPr>
                        <w:t>Franco Aguilar García</w:t>
                      </w:r>
                    </w:p>
                    <w:p w14:paraId="3CF30669" w14:textId="77777777" w:rsidR="007F02D0" w:rsidRPr="0011281E" w:rsidRDefault="007F02D0" w:rsidP="007F02D0">
                      <w:pPr>
                        <w:spacing w:after="0"/>
                        <w:jc w:val="center"/>
                        <w:rPr>
                          <w:rFonts w:ascii="Arial" w:hAnsi="Arial" w:cs="Arial"/>
                          <w:b/>
                          <w:sz w:val="20"/>
                        </w:rPr>
                      </w:pPr>
                      <w:r>
                        <w:rPr>
                          <w:rFonts w:ascii="Arial" w:hAnsi="Arial" w:cs="Arial"/>
                          <w:b/>
                          <w:sz w:val="20"/>
                        </w:rPr>
                        <w:t>Director de Administración y Finanzas</w:t>
                      </w:r>
                    </w:p>
                  </w:txbxContent>
                </v:textbox>
                <w10:wrap type="square" anchorx="margin"/>
              </v:shape>
            </w:pict>
          </mc:Fallback>
        </mc:AlternateContent>
      </w:r>
    </w:p>
    <w:sectPr w:rsidR="009B298B" w:rsidRPr="009B298B" w:rsidSect="00A67ED4">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2AC1" w14:textId="77777777" w:rsidR="0032564B" w:rsidRDefault="0032564B" w:rsidP="0060793B">
      <w:pPr>
        <w:spacing w:after="0" w:line="240" w:lineRule="auto"/>
      </w:pPr>
      <w:r>
        <w:separator/>
      </w:r>
    </w:p>
  </w:endnote>
  <w:endnote w:type="continuationSeparator" w:id="0">
    <w:p w14:paraId="490D051C" w14:textId="77777777" w:rsidR="0032564B" w:rsidRDefault="0032564B" w:rsidP="0060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55200"/>
      <w:docPartObj>
        <w:docPartGallery w:val="Page Numbers (Bottom of Page)"/>
        <w:docPartUnique/>
      </w:docPartObj>
    </w:sdtPr>
    <w:sdtContent>
      <w:p w14:paraId="26F682A6" w14:textId="3F91253D" w:rsidR="0060793B" w:rsidRDefault="0060793B">
        <w:pPr>
          <w:pStyle w:val="Piedepgina"/>
          <w:jc w:val="right"/>
        </w:pPr>
        <w:r>
          <w:fldChar w:fldCharType="begin"/>
        </w:r>
        <w:r>
          <w:instrText>PAGE   \* MERGEFORMAT</w:instrText>
        </w:r>
        <w:r>
          <w:fldChar w:fldCharType="separate"/>
        </w:r>
        <w:r>
          <w:rPr>
            <w:lang w:val="es-ES"/>
          </w:rPr>
          <w:t>2</w:t>
        </w:r>
        <w:r>
          <w:fldChar w:fldCharType="end"/>
        </w:r>
      </w:p>
    </w:sdtContent>
  </w:sdt>
  <w:p w14:paraId="3AACD845" w14:textId="77777777" w:rsidR="0060793B" w:rsidRDefault="006079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019" w14:textId="77777777" w:rsidR="0032564B" w:rsidRDefault="0032564B" w:rsidP="0060793B">
      <w:pPr>
        <w:spacing w:after="0" w:line="240" w:lineRule="auto"/>
      </w:pPr>
      <w:r>
        <w:separator/>
      </w:r>
    </w:p>
  </w:footnote>
  <w:footnote w:type="continuationSeparator" w:id="0">
    <w:p w14:paraId="1A23EA08" w14:textId="77777777" w:rsidR="0032564B" w:rsidRDefault="0032564B" w:rsidP="00607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E8"/>
    <w:multiLevelType w:val="hybridMultilevel"/>
    <w:tmpl w:val="3AAC437A"/>
    <w:lvl w:ilvl="0" w:tplc="CEFE8A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720D7"/>
    <w:multiLevelType w:val="hybridMultilevel"/>
    <w:tmpl w:val="3C88B66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21081D"/>
    <w:multiLevelType w:val="hybridMultilevel"/>
    <w:tmpl w:val="DCA8B640"/>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0B227EF"/>
    <w:multiLevelType w:val="hybridMultilevel"/>
    <w:tmpl w:val="B2F6062A"/>
    <w:lvl w:ilvl="0" w:tplc="84CE4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E4545"/>
    <w:multiLevelType w:val="hybridMultilevel"/>
    <w:tmpl w:val="32682232"/>
    <w:lvl w:ilvl="0" w:tplc="CB90D58A">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EB7971"/>
    <w:multiLevelType w:val="hybridMultilevel"/>
    <w:tmpl w:val="719E3B18"/>
    <w:lvl w:ilvl="0" w:tplc="CB90D58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376C6"/>
    <w:multiLevelType w:val="hybridMultilevel"/>
    <w:tmpl w:val="AE3263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A7433D"/>
    <w:multiLevelType w:val="hybridMultilevel"/>
    <w:tmpl w:val="1E2CDE8E"/>
    <w:lvl w:ilvl="0" w:tplc="D0804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E7DAA"/>
    <w:multiLevelType w:val="hybridMultilevel"/>
    <w:tmpl w:val="5AE215D2"/>
    <w:lvl w:ilvl="0" w:tplc="4DE80E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2002A2"/>
    <w:multiLevelType w:val="hybridMultilevel"/>
    <w:tmpl w:val="49A4AA0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EEB3500"/>
    <w:multiLevelType w:val="hybridMultilevel"/>
    <w:tmpl w:val="F44E200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FB1544D"/>
    <w:multiLevelType w:val="hybridMultilevel"/>
    <w:tmpl w:val="DFFA13CE"/>
    <w:lvl w:ilvl="0" w:tplc="174043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DA0757"/>
    <w:multiLevelType w:val="hybridMultilevel"/>
    <w:tmpl w:val="94561D7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61F760E"/>
    <w:multiLevelType w:val="hybridMultilevel"/>
    <w:tmpl w:val="A7AE323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696680D"/>
    <w:multiLevelType w:val="hybridMultilevel"/>
    <w:tmpl w:val="F4AC2532"/>
    <w:lvl w:ilvl="0" w:tplc="CB90D58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24066"/>
    <w:multiLevelType w:val="hybridMultilevel"/>
    <w:tmpl w:val="707A519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D45318F"/>
    <w:multiLevelType w:val="hybridMultilevel"/>
    <w:tmpl w:val="2A02FA7E"/>
    <w:lvl w:ilvl="0" w:tplc="8E4A42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D0096"/>
    <w:multiLevelType w:val="hybridMultilevel"/>
    <w:tmpl w:val="315E38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8C1992"/>
    <w:multiLevelType w:val="hybridMultilevel"/>
    <w:tmpl w:val="557E3630"/>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4C1473F"/>
    <w:multiLevelType w:val="hybridMultilevel"/>
    <w:tmpl w:val="1B92EEA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57D53E8"/>
    <w:multiLevelType w:val="hybridMultilevel"/>
    <w:tmpl w:val="62EEACB6"/>
    <w:lvl w:ilvl="0" w:tplc="73D40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5F2693"/>
    <w:multiLevelType w:val="hybridMultilevel"/>
    <w:tmpl w:val="29CCC0D6"/>
    <w:lvl w:ilvl="0" w:tplc="7BAE5C90">
      <w:start w:val="1"/>
      <w:numFmt w:val="upperRoman"/>
      <w:lvlText w:val="%1."/>
      <w:lvlJc w:val="left"/>
      <w:pPr>
        <w:ind w:left="1492" w:hanging="720"/>
      </w:pPr>
      <w:rPr>
        <w:rFonts w:ascii="Arial" w:eastAsia="Arial" w:hAnsi="Arial" w:cs="Arial" w:hint="default"/>
        <w:b/>
        <w:bCs/>
        <w:i w:val="0"/>
        <w:iCs w:val="0"/>
        <w:spacing w:val="0"/>
        <w:w w:val="100"/>
        <w:sz w:val="20"/>
        <w:szCs w:val="20"/>
        <w:lang w:val="es-ES" w:eastAsia="en-US" w:bidi="ar-SA"/>
      </w:rPr>
    </w:lvl>
    <w:lvl w:ilvl="1" w:tplc="6848299E">
      <w:start w:val="1"/>
      <w:numFmt w:val="lowerLetter"/>
      <w:lvlText w:val="%2)"/>
      <w:lvlJc w:val="left"/>
      <w:pPr>
        <w:ind w:left="1492" w:hanging="720"/>
      </w:pPr>
      <w:rPr>
        <w:rFonts w:ascii="Arial" w:eastAsia="Arial" w:hAnsi="Arial" w:cs="Arial" w:hint="default"/>
        <w:b/>
        <w:bCs/>
        <w:i w:val="0"/>
        <w:iCs w:val="0"/>
        <w:spacing w:val="0"/>
        <w:w w:val="100"/>
        <w:sz w:val="20"/>
        <w:szCs w:val="20"/>
        <w:lang w:val="es-ES" w:eastAsia="en-US" w:bidi="ar-SA"/>
      </w:rPr>
    </w:lvl>
    <w:lvl w:ilvl="2" w:tplc="038A1C4E">
      <w:numFmt w:val="bullet"/>
      <w:lvlText w:val="•"/>
      <w:lvlJc w:val="left"/>
      <w:pPr>
        <w:ind w:left="3576" w:hanging="720"/>
      </w:pPr>
      <w:rPr>
        <w:rFonts w:hint="default"/>
        <w:lang w:val="es-ES" w:eastAsia="en-US" w:bidi="ar-SA"/>
      </w:rPr>
    </w:lvl>
    <w:lvl w:ilvl="3" w:tplc="4418B16E">
      <w:numFmt w:val="bullet"/>
      <w:lvlText w:val="•"/>
      <w:lvlJc w:val="left"/>
      <w:pPr>
        <w:ind w:left="4614" w:hanging="720"/>
      </w:pPr>
      <w:rPr>
        <w:rFonts w:hint="default"/>
        <w:lang w:val="es-ES" w:eastAsia="en-US" w:bidi="ar-SA"/>
      </w:rPr>
    </w:lvl>
    <w:lvl w:ilvl="4" w:tplc="53AC73DC">
      <w:numFmt w:val="bullet"/>
      <w:lvlText w:val="•"/>
      <w:lvlJc w:val="left"/>
      <w:pPr>
        <w:ind w:left="5652" w:hanging="720"/>
      </w:pPr>
      <w:rPr>
        <w:rFonts w:hint="default"/>
        <w:lang w:val="es-ES" w:eastAsia="en-US" w:bidi="ar-SA"/>
      </w:rPr>
    </w:lvl>
    <w:lvl w:ilvl="5" w:tplc="43DE00BA">
      <w:numFmt w:val="bullet"/>
      <w:lvlText w:val="•"/>
      <w:lvlJc w:val="left"/>
      <w:pPr>
        <w:ind w:left="6690" w:hanging="720"/>
      </w:pPr>
      <w:rPr>
        <w:rFonts w:hint="default"/>
        <w:lang w:val="es-ES" w:eastAsia="en-US" w:bidi="ar-SA"/>
      </w:rPr>
    </w:lvl>
    <w:lvl w:ilvl="6" w:tplc="2D8E135A">
      <w:numFmt w:val="bullet"/>
      <w:lvlText w:val="•"/>
      <w:lvlJc w:val="left"/>
      <w:pPr>
        <w:ind w:left="7728" w:hanging="720"/>
      </w:pPr>
      <w:rPr>
        <w:rFonts w:hint="default"/>
        <w:lang w:val="es-ES" w:eastAsia="en-US" w:bidi="ar-SA"/>
      </w:rPr>
    </w:lvl>
    <w:lvl w:ilvl="7" w:tplc="A3CE95FA">
      <w:numFmt w:val="bullet"/>
      <w:lvlText w:val="•"/>
      <w:lvlJc w:val="left"/>
      <w:pPr>
        <w:ind w:left="8766" w:hanging="720"/>
      </w:pPr>
      <w:rPr>
        <w:rFonts w:hint="default"/>
        <w:lang w:val="es-ES" w:eastAsia="en-US" w:bidi="ar-SA"/>
      </w:rPr>
    </w:lvl>
    <w:lvl w:ilvl="8" w:tplc="2C2ACB56">
      <w:numFmt w:val="bullet"/>
      <w:lvlText w:val="•"/>
      <w:lvlJc w:val="left"/>
      <w:pPr>
        <w:ind w:left="9804" w:hanging="720"/>
      </w:pPr>
      <w:rPr>
        <w:rFonts w:hint="default"/>
        <w:lang w:val="es-ES" w:eastAsia="en-US" w:bidi="ar-SA"/>
      </w:rPr>
    </w:lvl>
  </w:abstractNum>
  <w:abstractNum w:abstractNumId="22" w15:restartNumberingAfterBreak="0">
    <w:nsid w:val="683C023E"/>
    <w:multiLevelType w:val="hybridMultilevel"/>
    <w:tmpl w:val="8AA67BF2"/>
    <w:lvl w:ilvl="0" w:tplc="CB90D58A">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A0A46ED"/>
    <w:multiLevelType w:val="hybridMultilevel"/>
    <w:tmpl w:val="5622D1EA"/>
    <w:lvl w:ilvl="0" w:tplc="B97676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E17763"/>
    <w:multiLevelType w:val="hybridMultilevel"/>
    <w:tmpl w:val="5C9ADDCE"/>
    <w:lvl w:ilvl="0" w:tplc="17C8C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2D7811"/>
    <w:multiLevelType w:val="hybridMultilevel"/>
    <w:tmpl w:val="0D4451E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D296091"/>
    <w:multiLevelType w:val="hybridMultilevel"/>
    <w:tmpl w:val="D960EA60"/>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F6F1A7E"/>
    <w:multiLevelType w:val="hybridMultilevel"/>
    <w:tmpl w:val="A5F0592A"/>
    <w:lvl w:ilvl="0" w:tplc="080A0013">
      <w:start w:val="1"/>
      <w:numFmt w:val="upp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592511420">
    <w:abstractNumId w:val="14"/>
  </w:num>
  <w:num w:numId="2" w16cid:durableId="1663775592">
    <w:abstractNumId w:val="0"/>
  </w:num>
  <w:num w:numId="3" w16cid:durableId="132991498">
    <w:abstractNumId w:val="5"/>
  </w:num>
  <w:num w:numId="4" w16cid:durableId="335309402">
    <w:abstractNumId w:val="23"/>
  </w:num>
  <w:num w:numId="5" w16cid:durableId="174073169">
    <w:abstractNumId w:val="27"/>
  </w:num>
  <w:num w:numId="6" w16cid:durableId="1757094282">
    <w:abstractNumId w:val="22"/>
  </w:num>
  <w:num w:numId="7" w16cid:durableId="965543378">
    <w:abstractNumId w:val="11"/>
  </w:num>
  <w:num w:numId="8" w16cid:durableId="62291679">
    <w:abstractNumId w:val="4"/>
  </w:num>
  <w:num w:numId="9" w16cid:durableId="1667172916">
    <w:abstractNumId w:val="2"/>
  </w:num>
  <w:num w:numId="10" w16cid:durableId="685249242">
    <w:abstractNumId w:val="25"/>
  </w:num>
  <w:num w:numId="11" w16cid:durableId="1437408443">
    <w:abstractNumId w:val="7"/>
  </w:num>
  <w:num w:numId="12" w16cid:durableId="864514990">
    <w:abstractNumId w:val="15"/>
  </w:num>
  <w:num w:numId="13" w16cid:durableId="1691099021">
    <w:abstractNumId w:val="24"/>
  </w:num>
  <w:num w:numId="14" w16cid:durableId="203060022">
    <w:abstractNumId w:val="9"/>
  </w:num>
  <w:num w:numId="15" w16cid:durableId="2057699415">
    <w:abstractNumId w:val="16"/>
  </w:num>
  <w:num w:numId="16" w16cid:durableId="1542595860">
    <w:abstractNumId w:val="13"/>
  </w:num>
  <w:num w:numId="17" w16cid:durableId="1395465963">
    <w:abstractNumId w:val="3"/>
  </w:num>
  <w:num w:numId="18" w16cid:durableId="615448585">
    <w:abstractNumId w:val="26"/>
  </w:num>
  <w:num w:numId="19" w16cid:durableId="580680699">
    <w:abstractNumId w:val="8"/>
  </w:num>
  <w:num w:numId="20" w16cid:durableId="474642507">
    <w:abstractNumId w:val="12"/>
  </w:num>
  <w:num w:numId="21" w16cid:durableId="538202688">
    <w:abstractNumId w:val="10"/>
  </w:num>
  <w:num w:numId="22" w16cid:durableId="1714040494">
    <w:abstractNumId w:val="6"/>
  </w:num>
  <w:num w:numId="23" w16cid:durableId="1750075103">
    <w:abstractNumId w:val="19"/>
  </w:num>
  <w:num w:numId="24" w16cid:durableId="1888644628">
    <w:abstractNumId w:val="20"/>
  </w:num>
  <w:num w:numId="25" w16cid:durableId="272639637">
    <w:abstractNumId w:val="21"/>
  </w:num>
  <w:num w:numId="26" w16cid:durableId="209658188">
    <w:abstractNumId w:val="1"/>
  </w:num>
  <w:num w:numId="27" w16cid:durableId="903754830">
    <w:abstractNumId w:val="18"/>
  </w:num>
  <w:num w:numId="28" w16cid:durableId="803544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8B"/>
    <w:rsid w:val="00070153"/>
    <w:rsid w:val="000F0DFC"/>
    <w:rsid w:val="000F5626"/>
    <w:rsid w:val="001A709E"/>
    <w:rsid w:val="001E0BAB"/>
    <w:rsid w:val="0021171A"/>
    <w:rsid w:val="0032564B"/>
    <w:rsid w:val="003E034B"/>
    <w:rsid w:val="003E036B"/>
    <w:rsid w:val="003E2A7C"/>
    <w:rsid w:val="00441832"/>
    <w:rsid w:val="004760F1"/>
    <w:rsid w:val="005345A3"/>
    <w:rsid w:val="0054199F"/>
    <w:rsid w:val="00542C4C"/>
    <w:rsid w:val="005511FD"/>
    <w:rsid w:val="005B43D7"/>
    <w:rsid w:val="005C3D71"/>
    <w:rsid w:val="005D1F49"/>
    <w:rsid w:val="0060793B"/>
    <w:rsid w:val="0063725F"/>
    <w:rsid w:val="006517FE"/>
    <w:rsid w:val="00712B25"/>
    <w:rsid w:val="00726002"/>
    <w:rsid w:val="00782CA9"/>
    <w:rsid w:val="007F02D0"/>
    <w:rsid w:val="007F7395"/>
    <w:rsid w:val="0085034B"/>
    <w:rsid w:val="00984ADA"/>
    <w:rsid w:val="009B298B"/>
    <w:rsid w:val="00A12423"/>
    <w:rsid w:val="00A67ED4"/>
    <w:rsid w:val="00A7356D"/>
    <w:rsid w:val="00B16A7A"/>
    <w:rsid w:val="00BD3E97"/>
    <w:rsid w:val="00C118C2"/>
    <w:rsid w:val="00C148AF"/>
    <w:rsid w:val="00C53A92"/>
    <w:rsid w:val="00C67B3C"/>
    <w:rsid w:val="00C94F7E"/>
    <w:rsid w:val="00D02B16"/>
    <w:rsid w:val="00DA0AA8"/>
    <w:rsid w:val="00F25138"/>
    <w:rsid w:val="00FF3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0F53"/>
  <w15:chartTrackingRefBased/>
  <w15:docId w15:val="{2B00E5A1-A475-43AE-8D9A-93FB42DA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B2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298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298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298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29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29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29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29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98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B298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298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298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298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29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29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29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298B"/>
    <w:rPr>
      <w:rFonts w:eastAsiaTheme="majorEastAsia" w:cstheme="majorBidi"/>
      <w:color w:val="272727" w:themeColor="text1" w:themeTint="D8"/>
    </w:rPr>
  </w:style>
  <w:style w:type="paragraph" w:styleId="Ttulo">
    <w:name w:val="Title"/>
    <w:basedOn w:val="Normal"/>
    <w:next w:val="Normal"/>
    <w:link w:val="TtuloCar"/>
    <w:uiPriority w:val="10"/>
    <w:qFormat/>
    <w:rsid w:val="009B2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29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29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29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98B"/>
    <w:pPr>
      <w:spacing w:before="160"/>
      <w:jc w:val="center"/>
    </w:pPr>
    <w:rPr>
      <w:i/>
      <w:iCs/>
      <w:color w:val="404040" w:themeColor="text1" w:themeTint="BF"/>
    </w:rPr>
  </w:style>
  <w:style w:type="character" w:customStyle="1" w:styleId="CitaCar">
    <w:name w:val="Cita Car"/>
    <w:basedOn w:val="Fuentedeprrafopredeter"/>
    <w:link w:val="Cita"/>
    <w:uiPriority w:val="29"/>
    <w:rsid w:val="009B298B"/>
    <w:rPr>
      <w:i/>
      <w:iCs/>
      <w:color w:val="404040" w:themeColor="text1" w:themeTint="BF"/>
    </w:rPr>
  </w:style>
  <w:style w:type="paragraph" w:styleId="Prrafodelista">
    <w:name w:val="List Paragraph"/>
    <w:basedOn w:val="Normal"/>
    <w:uiPriority w:val="1"/>
    <w:qFormat/>
    <w:rsid w:val="009B298B"/>
    <w:pPr>
      <w:ind w:left="720"/>
      <w:contextualSpacing/>
    </w:pPr>
  </w:style>
  <w:style w:type="character" w:styleId="nfasisintenso">
    <w:name w:val="Intense Emphasis"/>
    <w:basedOn w:val="Fuentedeprrafopredeter"/>
    <w:uiPriority w:val="21"/>
    <w:qFormat/>
    <w:rsid w:val="009B298B"/>
    <w:rPr>
      <w:i/>
      <w:iCs/>
      <w:color w:val="2F5496" w:themeColor="accent1" w:themeShade="BF"/>
    </w:rPr>
  </w:style>
  <w:style w:type="paragraph" w:styleId="Citadestacada">
    <w:name w:val="Intense Quote"/>
    <w:basedOn w:val="Normal"/>
    <w:next w:val="Normal"/>
    <w:link w:val="CitadestacadaCar"/>
    <w:uiPriority w:val="30"/>
    <w:qFormat/>
    <w:rsid w:val="009B2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298B"/>
    <w:rPr>
      <w:i/>
      <w:iCs/>
      <w:color w:val="2F5496" w:themeColor="accent1" w:themeShade="BF"/>
    </w:rPr>
  </w:style>
  <w:style w:type="character" w:styleId="Referenciaintensa">
    <w:name w:val="Intense Reference"/>
    <w:basedOn w:val="Fuentedeprrafopredeter"/>
    <w:uiPriority w:val="32"/>
    <w:qFormat/>
    <w:rsid w:val="009B298B"/>
    <w:rPr>
      <w:b/>
      <w:bCs/>
      <w:smallCaps/>
      <w:color w:val="2F5496" w:themeColor="accent1" w:themeShade="BF"/>
      <w:spacing w:val="5"/>
    </w:rPr>
  </w:style>
  <w:style w:type="paragraph" w:styleId="Encabezado">
    <w:name w:val="header"/>
    <w:basedOn w:val="Normal"/>
    <w:link w:val="EncabezadoCar"/>
    <w:uiPriority w:val="99"/>
    <w:unhideWhenUsed/>
    <w:rsid w:val="006079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93B"/>
  </w:style>
  <w:style w:type="paragraph" w:styleId="Piedepgina">
    <w:name w:val="footer"/>
    <w:basedOn w:val="Normal"/>
    <w:link w:val="PiedepginaCar"/>
    <w:uiPriority w:val="99"/>
    <w:unhideWhenUsed/>
    <w:rsid w:val="006079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9871</Words>
  <Characters>54292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2025-06-06T18:12:00Z</cp:lastPrinted>
  <dcterms:created xsi:type="dcterms:W3CDTF">2025-06-06T18:17:00Z</dcterms:created>
  <dcterms:modified xsi:type="dcterms:W3CDTF">2025-06-06T18:17:00Z</dcterms:modified>
</cp:coreProperties>
</file>